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2C5390" w14:textId="0B38A9E0" w:rsidR="00BA7742" w:rsidRPr="00D72149" w:rsidRDefault="00BA7742" w:rsidP="00D72149">
      <w:pPr>
        <w:jc w:val="center"/>
        <w:rPr>
          <w:rFonts w:ascii="Times New Roman" w:hAnsi="Times New Roman" w:cs="Times New Roman"/>
          <w:sz w:val="24"/>
          <w:szCs w:val="24"/>
        </w:rPr>
      </w:pPr>
      <w:bookmarkStart w:id="0" w:name="_GoBack"/>
      <w:bookmarkEnd w:id="0"/>
      <w:r w:rsidRPr="00D72149">
        <w:rPr>
          <w:rFonts w:ascii="Times New Roman" w:hAnsi="Times New Roman" w:cs="Times New Roman"/>
          <w:sz w:val="24"/>
          <w:szCs w:val="24"/>
          <w:u w:val="single" w:color="000000"/>
        </w:rPr>
        <w:t xml:space="preserve">TRANSMITTAL NOTICE-CALIFORNIA AREA INDIAN HEALTH SERVICE </w:t>
      </w:r>
      <w:r w:rsidR="00D72149" w:rsidRPr="00D72149">
        <w:rPr>
          <w:rFonts w:ascii="Times New Roman" w:hAnsi="Times New Roman" w:cs="Times New Roman"/>
          <w:sz w:val="24"/>
          <w:szCs w:val="24"/>
          <w:u w:val="single" w:color="000000"/>
        </w:rPr>
        <w:t>CIRCULAR NO. 2017</w:t>
      </w:r>
      <w:r w:rsidR="00D1599A" w:rsidRPr="00D72149">
        <w:rPr>
          <w:rFonts w:ascii="Times New Roman" w:hAnsi="Times New Roman" w:cs="Times New Roman"/>
          <w:sz w:val="24"/>
          <w:szCs w:val="24"/>
          <w:u w:val="single" w:color="000000"/>
        </w:rPr>
        <w:t>-</w:t>
      </w:r>
      <w:r w:rsidR="00FD79E4">
        <w:rPr>
          <w:rFonts w:ascii="Times New Roman" w:hAnsi="Times New Roman" w:cs="Times New Roman"/>
          <w:sz w:val="24"/>
          <w:szCs w:val="24"/>
          <w:u w:val="single" w:color="000000"/>
        </w:rPr>
        <w:t>0</w:t>
      </w:r>
      <w:r w:rsidR="00634B0A">
        <w:rPr>
          <w:rFonts w:ascii="Times New Roman" w:hAnsi="Times New Roman" w:cs="Times New Roman"/>
          <w:sz w:val="24"/>
          <w:szCs w:val="24"/>
          <w:u w:val="single" w:color="000000"/>
        </w:rPr>
        <w:t>1</w:t>
      </w:r>
    </w:p>
    <w:p w14:paraId="2496F471" w14:textId="77777777" w:rsidR="00BA7742" w:rsidRPr="00D72149" w:rsidRDefault="00BA7742" w:rsidP="00D72149">
      <w:pPr>
        <w:pStyle w:val="BodyText"/>
        <w:ind w:left="0"/>
        <w:rPr>
          <w:rFonts w:ascii="Times New Roman" w:hAnsi="Times New Roman" w:cs="Times New Roman"/>
          <w:sz w:val="24"/>
          <w:szCs w:val="24"/>
        </w:rPr>
      </w:pPr>
    </w:p>
    <w:p w14:paraId="3FE41E88" w14:textId="77777777" w:rsidR="00DA0BBF" w:rsidRPr="00D72149" w:rsidRDefault="008D1794" w:rsidP="00D72149">
      <w:pPr>
        <w:pStyle w:val="BodyText"/>
        <w:ind w:left="0"/>
        <w:rPr>
          <w:rFonts w:ascii="Times New Roman" w:hAnsi="Times New Roman" w:cs="Times New Roman"/>
          <w:sz w:val="24"/>
          <w:szCs w:val="24"/>
          <w:u w:val="single"/>
        </w:rPr>
      </w:pPr>
      <w:r w:rsidRPr="00D72149">
        <w:rPr>
          <w:rFonts w:ascii="Times New Roman" w:hAnsi="Times New Roman" w:cs="Times New Roman"/>
          <w:sz w:val="24"/>
          <w:szCs w:val="24"/>
          <w:u w:val="single"/>
        </w:rPr>
        <w:t>BACKGROUND:</w:t>
      </w:r>
    </w:p>
    <w:p w14:paraId="2D74266B" w14:textId="77777777" w:rsidR="00DA0BBF" w:rsidRPr="00D72149" w:rsidRDefault="00DA0BBF" w:rsidP="00D72149">
      <w:pPr>
        <w:rPr>
          <w:rFonts w:ascii="Times New Roman" w:eastAsia="Courier New" w:hAnsi="Times New Roman" w:cs="Times New Roman"/>
          <w:sz w:val="24"/>
          <w:szCs w:val="24"/>
        </w:rPr>
      </w:pPr>
    </w:p>
    <w:p w14:paraId="5BF296A2" w14:textId="06D173EC" w:rsidR="00DA0BBF" w:rsidRPr="00D72149" w:rsidRDefault="008D1794" w:rsidP="00D72149">
      <w:pPr>
        <w:pStyle w:val="BodyText"/>
        <w:ind w:left="0"/>
        <w:rPr>
          <w:rFonts w:ascii="Times New Roman" w:hAnsi="Times New Roman" w:cs="Times New Roman"/>
          <w:sz w:val="24"/>
          <w:szCs w:val="24"/>
        </w:rPr>
      </w:pPr>
      <w:r w:rsidRPr="00D72149">
        <w:rPr>
          <w:rFonts w:ascii="Times New Roman" w:hAnsi="Times New Roman" w:cs="Times New Roman"/>
          <w:sz w:val="24"/>
          <w:szCs w:val="24"/>
        </w:rPr>
        <w:t xml:space="preserve">This circular </w:t>
      </w:r>
      <w:r w:rsidR="005806AF" w:rsidRPr="00D72149">
        <w:rPr>
          <w:rFonts w:ascii="Times New Roman" w:hAnsi="Times New Roman" w:cs="Times New Roman"/>
          <w:sz w:val="24"/>
          <w:szCs w:val="24"/>
        </w:rPr>
        <w:t>expand</w:t>
      </w:r>
      <w:r w:rsidR="0044334B" w:rsidRPr="00D72149">
        <w:rPr>
          <w:rFonts w:ascii="Times New Roman" w:hAnsi="Times New Roman" w:cs="Times New Roman"/>
          <w:sz w:val="24"/>
          <w:szCs w:val="24"/>
        </w:rPr>
        <w:t>s</w:t>
      </w:r>
      <w:r w:rsidR="005806AF" w:rsidRPr="00D72149">
        <w:rPr>
          <w:rFonts w:ascii="Times New Roman" w:hAnsi="Times New Roman" w:cs="Times New Roman"/>
          <w:sz w:val="24"/>
          <w:szCs w:val="24"/>
        </w:rPr>
        <w:t xml:space="preserve"> </w:t>
      </w:r>
      <w:r w:rsidR="004D5590" w:rsidRPr="00D72149">
        <w:rPr>
          <w:rFonts w:ascii="Times New Roman" w:hAnsi="Times New Roman" w:cs="Times New Roman"/>
          <w:sz w:val="24"/>
          <w:szCs w:val="24"/>
        </w:rPr>
        <w:t>on</w:t>
      </w:r>
      <w:r w:rsidRPr="00D72149">
        <w:rPr>
          <w:rFonts w:ascii="Times New Roman" w:hAnsi="Times New Roman" w:cs="Times New Roman"/>
          <w:sz w:val="24"/>
          <w:szCs w:val="24"/>
        </w:rPr>
        <w:t xml:space="preserve"> the </w:t>
      </w:r>
      <w:r w:rsidR="004D5590" w:rsidRPr="00D72149">
        <w:rPr>
          <w:rFonts w:ascii="Times New Roman" w:hAnsi="Times New Roman" w:cs="Times New Roman"/>
          <w:sz w:val="24"/>
          <w:szCs w:val="24"/>
        </w:rPr>
        <w:t xml:space="preserve">Indian Health Service (“IHS") </w:t>
      </w:r>
      <w:r w:rsidRPr="00D72149">
        <w:rPr>
          <w:rFonts w:ascii="Times New Roman" w:hAnsi="Times New Roman" w:cs="Times New Roman"/>
          <w:sz w:val="24"/>
          <w:szCs w:val="24"/>
        </w:rPr>
        <w:t>tribal consultation practices</w:t>
      </w:r>
      <w:r w:rsidR="004D5590" w:rsidRPr="00D72149">
        <w:rPr>
          <w:rFonts w:ascii="Times New Roman" w:hAnsi="Times New Roman" w:cs="Times New Roman"/>
          <w:sz w:val="24"/>
          <w:szCs w:val="24"/>
        </w:rPr>
        <w:t xml:space="preserve"> outlined in IHS Circular No. 06-01 as they relate to</w:t>
      </w:r>
      <w:r w:rsidRPr="00D72149">
        <w:rPr>
          <w:rFonts w:ascii="Times New Roman" w:hAnsi="Times New Roman" w:cs="Times New Roman"/>
          <w:sz w:val="24"/>
          <w:szCs w:val="24"/>
        </w:rPr>
        <w:t xml:space="preserve"> the California Area.</w:t>
      </w:r>
    </w:p>
    <w:p w14:paraId="0489B4CC" w14:textId="77777777" w:rsidR="00DA0BBF" w:rsidRPr="00D72149" w:rsidRDefault="00DA0BBF" w:rsidP="00D72149">
      <w:pPr>
        <w:rPr>
          <w:rFonts w:ascii="Times New Roman" w:eastAsia="Courier New" w:hAnsi="Times New Roman" w:cs="Times New Roman"/>
          <w:sz w:val="24"/>
          <w:szCs w:val="24"/>
        </w:rPr>
      </w:pPr>
    </w:p>
    <w:p w14:paraId="3F4FF176" w14:textId="77777777" w:rsidR="00BA7742" w:rsidRPr="00D72149" w:rsidRDefault="00BA7742" w:rsidP="00D72149">
      <w:pPr>
        <w:pStyle w:val="BodyText"/>
        <w:ind w:left="0"/>
        <w:rPr>
          <w:rFonts w:ascii="Times New Roman" w:hAnsi="Times New Roman" w:cs="Times New Roman"/>
          <w:sz w:val="24"/>
          <w:szCs w:val="24"/>
        </w:rPr>
      </w:pPr>
    </w:p>
    <w:p w14:paraId="6E3DD897" w14:textId="337C2392" w:rsidR="008700AC" w:rsidRPr="00D72149" w:rsidRDefault="00652FC1" w:rsidP="00D72149">
      <w:pPr>
        <w:pStyle w:val="BodyText"/>
        <w:ind w:left="3600"/>
        <w:rPr>
          <w:rFonts w:ascii="Times New Roman" w:hAnsi="Times New Roman" w:cs="Times New Roman"/>
          <w:sz w:val="24"/>
          <w:szCs w:val="24"/>
        </w:rPr>
      </w:pPr>
      <w:r w:rsidRPr="00D72149">
        <w:rPr>
          <w:rFonts w:ascii="Times New Roman" w:hAnsi="Times New Roman" w:cs="Times New Roman"/>
          <w:sz w:val="24"/>
          <w:szCs w:val="24"/>
        </w:rPr>
        <w:t>Beverly Miller, M.H.A., M.B.A.</w:t>
      </w:r>
    </w:p>
    <w:p w14:paraId="55AB08DF" w14:textId="77777777" w:rsidR="00DA0BBF" w:rsidRPr="00D72149" w:rsidRDefault="008D1794" w:rsidP="00D72149">
      <w:pPr>
        <w:pStyle w:val="BodyText"/>
        <w:ind w:left="3600"/>
        <w:rPr>
          <w:rFonts w:ascii="Times New Roman" w:hAnsi="Times New Roman" w:cs="Times New Roman"/>
          <w:sz w:val="24"/>
          <w:szCs w:val="24"/>
        </w:rPr>
      </w:pPr>
      <w:r w:rsidRPr="00D72149">
        <w:rPr>
          <w:rFonts w:ascii="Times New Roman" w:hAnsi="Times New Roman" w:cs="Times New Roman"/>
          <w:sz w:val="24"/>
          <w:szCs w:val="24"/>
        </w:rPr>
        <w:t>Director</w:t>
      </w:r>
    </w:p>
    <w:p w14:paraId="1D804222" w14:textId="77777777" w:rsidR="00DA0BBF" w:rsidRPr="00D72149" w:rsidRDefault="008D1794" w:rsidP="00D72149">
      <w:pPr>
        <w:pStyle w:val="BodyText"/>
        <w:ind w:left="3600"/>
        <w:rPr>
          <w:rFonts w:ascii="Times New Roman" w:hAnsi="Times New Roman" w:cs="Times New Roman"/>
          <w:sz w:val="24"/>
          <w:szCs w:val="24"/>
        </w:rPr>
      </w:pPr>
      <w:r w:rsidRPr="00D72149">
        <w:rPr>
          <w:rFonts w:ascii="Times New Roman" w:hAnsi="Times New Roman" w:cs="Times New Roman"/>
          <w:sz w:val="24"/>
          <w:szCs w:val="24"/>
        </w:rPr>
        <w:t>California Area Office</w:t>
      </w:r>
    </w:p>
    <w:p w14:paraId="5C75D423" w14:textId="77777777" w:rsidR="00DA0BBF" w:rsidRPr="00D72149" w:rsidRDefault="00DA0BBF" w:rsidP="00D72149">
      <w:pPr>
        <w:rPr>
          <w:rFonts w:ascii="Times New Roman" w:eastAsia="Courier New" w:hAnsi="Times New Roman" w:cs="Times New Roman"/>
          <w:sz w:val="24"/>
          <w:szCs w:val="24"/>
        </w:rPr>
      </w:pPr>
    </w:p>
    <w:p w14:paraId="2F582EFD" w14:textId="77777777" w:rsidR="00DA0BBF" w:rsidRPr="00D72149" w:rsidRDefault="00DA0BBF" w:rsidP="00D72149">
      <w:pPr>
        <w:rPr>
          <w:rFonts w:ascii="Times New Roman" w:eastAsia="Courier New" w:hAnsi="Times New Roman" w:cs="Times New Roman"/>
          <w:sz w:val="24"/>
          <w:szCs w:val="24"/>
        </w:rPr>
      </w:pPr>
    </w:p>
    <w:p w14:paraId="650F6571" w14:textId="77777777" w:rsidR="00DA0BBF" w:rsidRPr="00D72149" w:rsidRDefault="00DA0BBF" w:rsidP="00D72149">
      <w:pPr>
        <w:rPr>
          <w:rFonts w:ascii="Times New Roman" w:eastAsia="Courier New" w:hAnsi="Times New Roman" w:cs="Times New Roman"/>
          <w:sz w:val="24"/>
          <w:szCs w:val="24"/>
        </w:rPr>
      </w:pPr>
    </w:p>
    <w:p w14:paraId="1AB38F79" w14:textId="27479785" w:rsidR="00DA0BBF" w:rsidRPr="00D72149" w:rsidRDefault="008D1794" w:rsidP="00D72149">
      <w:pPr>
        <w:pStyle w:val="BodyText"/>
        <w:ind w:left="0"/>
        <w:rPr>
          <w:rFonts w:ascii="Times New Roman" w:hAnsi="Times New Roman" w:cs="Times New Roman"/>
          <w:sz w:val="24"/>
          <w:szCs w:val="24"/>
          <w:u w:val="single"/>
        </w:rPr>
      </w:pPr>
      <w:r w:rsidRPr="00D72149">
        <w:rPr>
          <w:rFonts w:ascii="Times New Roman" w:hAnsi="Times New Roman" w:cs="Times New Roman"/>
          <w:sz w:val="24"/>
          <w:szCs w:val="24"/>
          <w:u w:val="single"/>
        </w:rPr>
        <w:t>MATERIAL TRANSMITTED:</w:t>
      </w:r>
    </w:p>
    <w:p w14:paraId="420FB567" w14:textId="77777777" w:rsidR="00DA0BBF" w:rsidRPr="00D72149" w:rsidRDefault="00DA0BBF" w:rsidP="00D72149">
      <w:pPr>
        <w:rPr>
          <w:rFonts w:ascii="Times New Roman" w:eastAsia="Courier New" w:hAnsi="Times New Roman" w:cs="Times New Roman"/>
          <w:sz w:val="24"/>
          <w:szCs w:val="24"/>
        </w:rPr>
      </w:pPr>
    </w:p>
    <w:p w14:paraId="6FAEF786" w14:textId="2075CD45" w:rsidR="00DA0BBF" w:rsidRPr="00D72149" w:rsidRDefault="008D1794" w:rsidP="00D72149">
      <w:pPr>
        <w:pStyle w:val="BodyText"/>
        <w:ind w:left="0"/>
        <w:rPr>
          <w:rFonts w:ascii="Times New Roman" w:hAnsi="Times New Roman" w:cs="Times New Roman"/>
          <w:sz w:val="24"/>
          <w:szCs w:val="24"/>
        </w:rPr>
      </w:pPr>
      <w:r w:rsidRPr="00D72149">
        <w:rPr>
          <w:rFonts w:ascii="Times New Roman" w:hAnsi="Times New Roman" w:cs="Times New Roman"/>
          <w:sz w:val="24"/>
          <w:szCs w:val="24"/>
        </w:rPr>
        <w:t xml:space="preserve">California Area Indian Health Service Circular No. </w:t>
      </w:r>
      <w:r w:rsidR="00D72149" w:rsidRPr="00D72149">
        <w:rPr>
          <w:rFonts w:ascii="Times New Roman" w:hAnsi="Times New Roman" w:cs="Times New Roman"/>
          <w:sz w:val="24"/>
          <w:szCs w:val="24"/>
        </w:rPr>
        <w:t>2017</w:t>
      </w:r>
      <w:r w:rsidR="00802743" w:rsidRPr="00D72149">
        <w:rPr>
          <w:rFonts w:ascii="Times New Roman" w:hAnsi="Times New Roman" w:cs="Times New Roman"/>
          <w:sz w:val="24"/>
          <w:szCs w:val="24"/>
        </w:rPr>
        <w:t>-</w:t>
      </w:r>
      <w:r w:rsidR="00FD79E4">
        <w:rPr>
          <w:rFonts w:ascii="Times New Roman" w:hAnsi="Times New Roman" w:cs="Times New Roman"/>
          <w:sz w:val="24"/>
          <w:szCs w:val="24"/>
        </w:rPr>
        <w:t>0</w:t>
      </w:r>
      <w:r w:rsidR="00634B0A">
        <w:rPr>
          <w:rFonts w:ascii="Times New Roman" w:hAnsi="Times New Roman" w:cs="Times New Roman"/>
          <w:sz w:val="24"/>
          <w:szCs w:val="24"/>
        </w:rPr>
        <w:t>1</w:t>
      </w:r>
    </w:p>
    <w:p w14:paraId="265AB7FB" w14:textId="77777777" w:rsidR="00DA0BBF" w:rsidRPr="00D72149" w:rsidRDefault="00DA0BBF" w:rsidP="00D72149">
      <w:pPr>
        <w:rPr>
          <w:rFonts w:ascii="Times New Roman" w:eastAsia="Courier New" w:hAnsi="Times New Roman" w:cs="Times New Roman"/>
          <w:sz w:val="24"/>
          <w:szCs w:val="24"/>
        </w:rPr>
      </w:pPr>
    </w:p>
    <w:p w14:paraId="5B89EA55" w14:textId="008C961F" w:rsidR="00DA0BBF" w:rsidRPr="00D72149" w:rsidRDefault="008D1794" w:rsidP="00D72149">
      <w:pPr>
        <w:pStyle w:val="BodyText"/>
        <w:ind w:left="0"/>
        <w:rPr>
          <w:rFonts w:ascii="Times New Roman" w:hAnsi="Times New Roman" w:cs="Times New Roman"/>
          <w:sz w:val="24"/>
          <w:szCs w:val="24"/>
          <w:u w:val="single"/>
        </w:rPr>
      </w:pPr>
      <w:r w:rsidRPr="00D72149">
        <w:rPr>
          <w:rFonts w:ascii="Times New Roman" w:hAnsi="Times New Roman" w:cs="Times New Roman"/>
          <w:sz w:val="24"/>
          <w:szCs w:val="24"/>
          <w:u w:val="single"/>
        </w:rPr>
        <w:t>MATERIAL SUPERSEDED:</w:t>
      </w:r>
    </w:p>
    <w:p w14:paraId="08003E31" w14:textId="77777777" w:rsidR="00DA0BBF" w:rsidRPr="00D72149" w:rsidRDefault="00DA0BBF" w:rsidP="00D72149">
      <w:pPr>
        <w:rPr>
          <w:rFonts w:ascii="Times New Roman" w:eastAsia="Courier New" w:hAnsi="Times New Roman" w:cs="Times New Roman"/>
          <w:sz w:val="24"/>
          <w:szCs w:val="24"/>
        </w:rPr>
      </w:pPr>
    </w:p>
    <w:p w14:paraId="33EC8C53" w14:textId="22C7B3DF" w:rsidR="00D72149" w:rsidRPr="00D72149" w:rsidRDefault="00D72149" w:rsidP="00D72149">
      <w:pPr>
        <w:pStyle w:val="BodyText"/>
        <w:ind w:left="0"/>
        <w:rPr>
          <w:rFonts w:ascii="Times New Roman" w:hAnsi="Times New Roman" w:cs="Times New Roman"/>
          <w:sz w:val="24"/>
          <w:szCs w:val="24"/>
        </w:rPr>
      </w:pPr>
      <w:r w:rsidRPr="00D72149">
        <w:rPr>
          <w:rFonts w:ascii="Times New Roman" w:hAnsi="Times New Roman" w:cs="Times New Roman"/>
          <w:sz w:val="24"/>
          <w:szCs w:val="24"/>
        </w:rPr>
        <w:t>California Area Indian Health Service Circular No. 02-02</w:t>
      </w:r>
    </w:p>
    <w:p w14:paraId="232060A8" w14:textId="77777777" w:rsidR="00DA0BBF" w:rsidRPr="00D72149" w:rsidRDefault="00DA0BBF" w:rsidP="00D72149">
      <w:pPr>
        <w:rPr>
          <w:rFonts w:ascii="Times New Roman" w:eastAsia="Courier New" w:hAnsi="Times New Roman" w:cs="Times New Roman"/>
          <w:sz w:val="24"/>
          <w:szCs w:val="24"/>
        </w:rPr>
      </w:pPr>
    </w:p>
    <w:p w14:paraId="3536ECD4" w14:textId="77777777" w:rsidR="00DA0BBF" w:rsidRPr="00D72149" w:rsidRDefault="008D1794" w:rsidP="00D72149">
      <w:pPr>
        <w:pStyle w:val="BodyText"/>
        <w:ind w:left="0"/>
        <w:rPr>
          <w:rFonts w:ascii="Times New Roman" w:hAnsi="Times New Roman" w:cs="Times New Roman"/>
          <w:sz w:val="24"/>
          <w:szCs w:val="24"/>
          <w:u w:val="single"/>
        </w:rPr>
      </w:pPr>
      <w:r w:rsidRPr="00D72149">
        <w:rPr>
          <w:rFonts w:ascii="Times New Roman" w:hAnsi="Times New Roman" w:cs="Times New Roman"/>
          <w:sz w:val="24"/>
          <w:szCs w:val="24"/>
          <w:u w:val="single"/>
        </w:rPr>
        <w:t>MANUAL MAINTENANCE:</w:t>
      </w:r>
    </w:p>
    <w:p w14:paraId="7E72406C" w14:textId="77777777" w:rsidR="00DA0BBF" w:rsidRPr="00D72149" w:rsidRDefault="00DA0BBF" w:rsidP="00D72149">
      <w:pPr>
        <w:rPr>
          <w:rFonts w:ascii="Times New Roman" w:eastAsia="Courier New" w:hAnsi="Times New Roman" w:cs="Times New Roman"/>
          <w:sz w:val="24"/>
          <w:szCs w:val="24"/>
        </w:rPr>
      </w:pPr>
    </w:p>
    <w:p w14:paraId="001E6A59" w14:textId="33CFEE4B" w:rsidR="00DA0BBF" w:rsidRPr="00D72149" w:rsidRDefault="008D1794" w:rsidP="00D72149">
      <w:pPr>
        <w:pStyle w:val="BodyText"/>
        <w:tabs>
          <w:tab w:val="left" w:pos="3502"/>
          <w:tab w:val="left" w:pos="6880"/>
        </w:tabs>
        <w:ind w:left="0"/>
        <w:rPr>
          <w:rFonts w:ascii="Times New Roman" w:hAnsi="Times New Roman" w:cs="Times New Roman"/>
          <w:sz w:val="24"/>
          <w:szCs w:val="24"/>
        </w:rPr>
      </w:pPr>
      <w:r w:rsidRPr="00D72149">
        <w:rPr>
          <w:rFonts w:ascii="Times New Roman" w:hAnsi="Times New Roman" w:cs="Times New Roman"/>
          <w:sz w:val="24"/>
          <w:szCs w:val="24"/>
        </w:rPr>
        <w:t>Add this circular to the Manual of Circulars.</w:t>
      </w:r>
      <w:r w:rsidR="00BA7742" w:rsidRPr="00D72149">
        <w:rPr>
          <w:rFonts w:ascii="Times New Roman" w:hAnsi="Times New Roman" w:cs="Times New Roman"/>
          <w:sz w:val="24"/>
          <w:szCs w:val="24"/>
        </w:rPr>
        <w:t xml:space="preserve">  </w:t>
      </w:r>
      <w:r w:rsidRPr="00D72149">
        <w:rPr>
          <w:rFonts w:ascii="Times New Roman" w:hAnsi="Times New Roman" w:cs="Times New Roman"/>
          <w:sz w:val="24"/>
          <w:szCs w:val="24"/>
        </w:rPr>
        <w:t>Log in and file the Transmittal Notice</w:t>
      </w:r>
      <w:r w:rsidR="00BA7742" w:rsidRPr="00D72149">
        <w:rPr>
          <w:rFonts w:ascii="Times New Roman" w:hAnsi="Times New Roman" w:cs="Times New Roman"/>
          <w:sz w:val="24"/>
          <w:szCs w:val="24"/>
        </w:rPr>
        <w:t xml:space="preserve"> </w:t>
      </w:r>
      <w:r w:rsidRPr="00D72149">
        <w:rPr>
          <w:rFonts w:ascii="Times New Roman" w:hAnsi="Times New Roman" w:cs="Times New Roman"/>
          <w:sz w:val="24"/>
          <w:szCs w:val="24"/>
        </w:rPr>
        <w:t>(TN).</w:t>
      </w:r>
    </w:p>
    <w:p w14:paraId="29E2763B" w14:textId="77777777" w:rsidR="00DA0BBF" w:rsidRPr="00D72149" w:rsidRDefault="00DA0BBF" w:rsidP="00D72149">
      <w:pPr>
        <w:rPr>
          <w:rFonts w:ascii="Times New Roman" w:eastAsia="Courier New" w:hAnsi="Times New Roman" w:cs="Times New Roman"/>
          <w:sz w:val="24"/>
          <w:szCs w:val="24"/>
        </w:rPr>
      </w:pPr>
    </w:p>
    <w:p w14:paraId="6FDE7B1E" w14:textId="77777777" w:rsidR="00DA0BBF" w:rsidRPr="00D72149" w:rsidRDefault="00DA0BBF" w:rsidP="00D72149">
      <w:pPr>
        <w:rPr>
          <w:rFonts w:ascii="Times New Roman" w:eastAsia="Courier New" w:hAnsi="Times New Roman" w:cs="Times New Roman"/>
          <w:sz w:val="24"/>
          <w:szCs w:val="24"/>
        </w:rPr>
      </w:pPr>
    </w:p>
    <w:p w14:paraId="45261347" w14:textId="77777777" w:rsidR="00DA0BBF" w:rsidRPr="00D72149" w:rsidRDefault="00DA0BBF" w:rsidP="00D72149">
      <w:pPr>
        <w:rPr>
          <w:rFonts w:ascii="Times New Roman" w:eastAsia="Courier New" w:hAnsi="Times New Roman" w:cs="Times New Roman"/>
          <w:sz w:val="24"/>
          <w:szCs w:val="24"/>
        </w:rPr>
      </w:pPr>
    </w:p>
    <w:p w14:paraId="60BE5B7D" w14:textId="77777777" w:rsidR="00DA0BBF" w:rsidRPr="00D72149" w:rsidRDefault="00DA0BBF" w:rsidP="00D72149">
      <w:pPr>
        <w:rPr>
          <w:rFonts w:ascii="Times New Roman" w:eastAsia="Courier New" w:hAnsi="Times New Roman" w:cs="Times New Roman"/>
          <w:sz w:val="24"/>
          <w:szCs w:val="24"/>
        </w:rPr>
      </w:pPr>
    </w:p>
    <w:p w14:paraId="01C8BC4E" w14:textId="77777777" w:rsidR="00DA0BBF" w:rsidRPr="00D72149" w:rsidRDefault="00DA0BBF" w:rsidP="00D72149">
      <w:pPr>
        <w:rPr>
          <w:rFonts w:ascii="Times New Roman" w:eastAsia="Courier New" w:hAnsi="Times New Roman" w:cs="Times New Roman"/>
          <w:sz w:val="24"/>
          <w:szCs w:val="24"/>
        </w:rPr>
      </w:pPr>
    </w:p>
    <w:p w14:paraId="0CECB369" w14:textId="77777777" w:rsidR="00DA0BBF" w:rsidRPr="00D72149" w:rsidRDefault="00DA0BBF" w:rsidP="00D72149">
      <w:pPr>
        <w:rPr>
          <w:rFonts w:ascii="Times New Roman" w:eastAsia="Courier New" w:hAnsi="Times New Roman" w:cs="Times New Roman"/>
          <w:sz w:val="24"/>
          <w:szCs w:val="24"/>
        </w:rPr>
      </w:pPr>
    </w:p>
    <w:p w14:paraId="6FAB8A07" w14:textId="77777777" w:rsidR="00DA0BBF" w:rsidRPr="00D72149" w:rsidRDefault="00DA0BBF" w:rsidP="00D72149">
      <w:pPr>
        <w:rPr>
          <w:rFonts w:ascii="Times New Roman" w:eastAsia="Courier New" w:hAnsi="Times New Roman" w:cs="Times New Roman"/>
          <w:sz w:val="24"/>
          <w:szCs w:val="24"/>
        </w:rPr>
      </w:pPr>
    </w:p>
    <w:p w14:paraId="22DB18EF" w14:textId="77777777" w:rsidR="00DA0BBF" w:rsidRPr="00D72149" w:rsidRDefault="00DA0BBF" w:rsidP="00D72149">
      <w:pPr>
        <w:rPr>
          <w:rFonts w:ascii="Times New Roman" w:eastAsia="Courier New" w:hAnsi="Times New Roman" w:cs="Times New Roman"/>
          <w:sz w:val="24"/>
          <w:szCs w:val="24"/>
        </w:rPr>
      </w:pPr>
    </w:p>
    <w:p w14:paraId="4A5850D4" w14:textId="77777777" w:rsidR="00DA0BBF" w:rsidRPr="00D72149" w:rsidRDefault="00DA0BBF" w:rsidP="00D72149">
      <w:pPr>
        <w:rPr>
          <w:rFonts w:ascii="Times New Roman" w:eastAsia="Courier New" w:hAnsi="Times New Roman" w:cs="Times New Roman"/>
          <w:sz w:val="24"/>
          <w:szCs w:val="24"/>
        </w:rPr>
      </w:pPr>
    </w:p>
    <w:p w14:paraId="3921C436" w14:textId="77777777" w:rsidR="00DA0BBF" w:rsidRPr="00D72149" w:rsidRDefault="00DA0BBF" w:rsidP="00D72149">
      <w:pPr>
        <w:rPr>
          <w:rFonts w:ascii="Times New Roman" w:eastAsia="Courier New" w:hAnsi="Times New Roman" w:cs="Times New Roman"/>
          <w:sz w:val="24"/>
          <w:szCs w:val="24"/>
        </w:rPr>
      </w:pPr>
    </w:p>
    <w:p w14:paraId="5F71145F" w14:textId="77777777" w:rsidR="00DA0BBF" w:rsidRPr="00D72149" w:rsidRDefault="00DA0BBF" w:rsidP="00D72149">
      <w:pPr>
        <w:rPr>
          <w:rFonts w:ascii="Times New Roman" w:eastAsia="Courier New" w:hAnsi="Times New Roman" w:cs="Times New Roman"/>
          <w:sz w:val="24"/>
          <w:szCs w:val="24"/>
        </w:rPr>
      </w:pPr>
    </w:p>
    <w:p w14:paraId="52E707AA" w14:textId="113E42DE" w:rsidR="00DA0BBF" w:rsidRPr="00D72149" w:rsidRDefault="008D1794" w:rsidP="00D72149">
      <w:pPr>
        <w:pStyle w:val="BodyText"/>
        <w:ind w:left="0"/>
        <w:rPr>
          <w:rFonts w:ascii="Times New Roman" w:hAnsi="Times New Roman" w:cs="Times New Roman"/>
          <w:sz w:val="24"/>
          <w:szCs w:val="24"/>
        </w:rPr>
      </w:pPr>
      <w:r w:rsidRPr="00D72149">
        <w:rPr>
          <w:rFonts w:ascii="Times New Roman" w:hAnsi="Times New Roman" w:cs="Times New Roman"/>
          <w:sz w:val="24"/>
          <w:szCs w:val="24"/>
        </w:rPr>
        <w:t xml:space="preserve">Distribution: </w:t>
      </w:r>
      <w:r w:rsidR="00BA7742" w:rsidRPr="00D72149">
        <w:rPr>
          <w:rFonts w:ascii="Times New Roman" w:hAnsi="Times New Roman" w:cs="Times New Roman"/>
          <w:sz w:val="24"/>
          <w:szCs w:val="24"/>
        </w:rPr>
        <w:tab/>
      </w:r>
      <w:r w:rsidRPr="00D72149">
        <w:rPr>
          <w:rFonts w:ascii="Times New Roman" w:hAnsi="Times New Roman" w:cs="Times New Roman"/>
          <w:sz w:val="24"/>
          <w:szCs w:val="24"/>
        </w:rPr>
        <w:t>All CAIHS Employees</w:t>
      </w:r>
    </w:p>
    <w:p w14:paraId="36A562E2" w14:textId="1D423D81" w:rsidR="00BA7742" w:rsidRPr="00D72149" w:rsidRDefault="00BA7742" w:rsidP="00D72149">
      <w:pPr>
        <w:pStyle w:val="BodyText"/>
        <w:ind w:left="0"/>
        <w:rPr>
          <w:rFonts w:ascii="Times New Roman" w:hAnsi="Times New Roman" w:cs="Times New Roman"/>
          <w:sz w:val="24"/>
          <w:szCs w:val="24"/>
        </w:rPr>
      </w:pPr>
      <w:r w:rsidRPr="00D72149">
        <w:rPr>
          <w:rFonts w:ascii="Times New Roman" w:hAnsi="Times New Roman" w:cs="Times New Roman"/>
          <w:sz w:val="24"/>
          <w:szCs w:val="24"/>
        </w:rPr>
        <w:tab/>
      </w:r>
      <w:r w:rsidRPr="00D72149">
        <w:rPr>
          <w:rFonts w:ascii="Times New Roman" w:hAnsi="Times New Roman" w:cs="Times New Roman"/>
          <w:sz w:val="24"/>
          <w:szCs w:val="24"/>
        </w:rPr>
        <w:tab/>
        <w:t>Master Manual</w:t>
      </w:r>
    </w:p>
    <w:p w14:paraId="1C97EE0B" w14:textId="77777777" w:rsidR="00BA7742" w:rsidRPr="00D72149" w:rsidRDefault="00BA7742" w:rsidP="00D72149">
      <w:pPr>
        <w:pStyle w:val="BodyText"/>
        <w:ind w:left="0"/>
        <w:rPr>
          <w:rFonts w:ascii="Times New Roman" w:hAnsi="Times New Roman" w:cs="Times New Roman"/>
          <w:sz w:val="24"/>
          <w:szCs w:val="24"/>
        </w:rPr>
      </w:pPr>
    </w:p>
    <w:p w14:paraId="041DF0A9" w14:textId="2DFC70EE" w:rsidR="00DA0BBF" w:rsidRPr="00CD00FE" w:rsidRDefault="00BA7742" w:rsidP="00CD00FE">
      <w:pPr>
        <w:pStyle w:val="BodyText"/>
        <w:ind w:left="0"/>
        <w:rPr>
          <w:rFonts w:ascii="Times New Roman" w:hAnsi="Times New Roman" w:cs="Times New Roman"/>
          <w:sz w:val="24"/>
          <w:szCs w:val="24"/>
        </w:rPr>
        <w:sectPr w:rsidR="00DA0BBF" w:rsidRPr="00CD00FE" w:rsidSect="00A938C2">
          <w:headerReference w:type="default" r:id="rId8"/>
          <w:type w:val="continuous"/>
          <w:pgSz w:w="12100" w:h="15670"/>
          <w:pgMar w:top="1440" w:right="1440" w:bottom="1440" w:left="1440" w:header="1227" w:footer="720" w:gutter="0"/>
          <w:cols w:space="720"/>
        </w:sectPr>
      </w:pPr>
      <w:r w:rsidRPr="00D72149">
        <w:rPr>
          <w:rFonts w:ascii="Times New Roman" w:hAnsi="Times New Roman" w:cs="Times New Roman"/>
          <w:sz w:val="24"/>
          <w:szCs w:val="24"/>
        </w:rPr>
        <w:t>Date:</w:t>
      </w:r>
      <w:r w:rsidR="00CD00FE">
        <w:rPr>
          <w:rFonts w:ascii="Times New Roman" w:hAnsi="Times New Roman" w:cs="Times New Roman"/>
          <w:sz w:val="24"/>
          <w:szCs w:val="24"/>
        </w:rPr>
        <w:tab/>
      </w:r>
      <w:r w:rsidR="00CD00FE">
        <w:rPr>
          <w:rFonts w:ascii="Times New Roman" w:hAnsi="Times New Roman" w:cs="Times New Roman"/>
          <w:sz w:val="24"/>
          <w:szCs w:val="24"/>
        </w:rPr>
        <w:tab/>
        <w:t>April 19, 2017</w:t>
      </w:r>
    </w:p>
    <w:p w14:paraId="0BA62617" w14:textId="77777777" w:rsidR="00DA0BBF" w:rsidRPr="00D72149" w:rsidRDefault="008D1794" w:rsidP="00D72149">
      <w:pPr>
        <w:pStyle w:val="BodyText"/>
        <w:ind w:left="0"/>
        <w:jc w:val="center"/>
        <w:rPr>
          <w:rFonts w:ascii="Times New Roman" w:hAnsi="Times New Roman" w:cs="Times New Roman"/>
          <w:sz w:val="24"/>
          <w:szCs w:val="24"/>
        </w:rPr>
      </w:pPr>
      <w:r w:rsidRPr="00D72149">
        <w:rPr>
          <w:rFonts w:ascii="Times New Roman" w:hAnsi="Times New Roman" w:cs="Times New Roman"/>
          <w:sz w:val="24"/>
          <w:szCs w:val="24"/>
        </w:rPr>
        <w:lastRenderedPageBreak/>
        <w:t>DEPARTMENT OF HEALTH AND HUMAN SERVICES</w:t>
      </w:r>
    </w:p>
    <w:p w14:paraId="000FF7A8" w14:textId="77777777" w:rsidR="00DA0BBF" w:rsidRPr="00D72149" w:rsidRDefault="008D1794" w:rsidP="00D72149">
      <w:pPr>
        <w:pStyle w:val="BodyText"/>
        <w:ind w:left="0"/>
        <w:jc w:val="center"/>
        <w:rPr>
          <w:rFonts w:ascii="Times New Roman" w:hAnsi="Times New Roman" w:cs="Times New Roman"/>
          <w:sz w:val="24"/>
          <w:szCs w:val="24"/>
        </w:rPr>
      </w:pPr>
      <w:r w:rsidRPr="00D72149">
        <w:rPr>
          <w:rFonts w:ascii="Times New Roman" w:hAnsi="Times New Roman" w:cs="Times New Roman"/>
          <w:sz w:val="24"/>
          <w:szCs w:val="24"/>
        </w:rPr>
        <w:t>Indian Health Service</w:t>
      </w:r>
    </w:p>
    <w:p w14:paraId="7F9C9D74" w14:textId="77777777" w:rsidR="00DA0BBF" w:rsidRPr="00D72149" w:rsidRDefault="00DA0BBF" w:rsidP="00D72149">
      <w:pPr>
        <w:rPr>
          <w:rFonts w:ascii="Times New Roman" w:eastAsia="Courier New" w:hAnsi="Times New Roman" w:cs="Times New Roman"/>
          <w:sz w:val="24"/>
          <w:szCs w:val="24"/>
        </w:rPr>
      </w:pPr>
    </w:p>
    <w:p w14:paraId="0EE790B6" w14:textId="127E9CC7" w:rsidR="00D1599A" w:rsidRPr="00D72149" w:rsidRDefault="008D1794" w:rsidP="00D72149">
      <w:pPr>
        <w:pStyle w:val="BodyText"/>
        <w:ind w:left="0"/>
        <w:jc w:val="center"/>
        <w:rPr>
          <w:rFonts w:ascii="Times New Roman" w:hAnsi="Times New Roman" w:cs="Times New Roman"/>
          <w:sz w:val="24"/>
          <w:szCs w:val="24"/>
        </w:rPr>
      </w:pPr>
      <w:r w:rsidRPr="00D72149">
        <w:rPr>
          <w:rFonts w:ascii="Times New Roman" w:hAnsi="Times New Roman" w:cs="Times New Roman"/>
          <w:sz w:val="24"/>
          <w:szCs w:val="24"/>
        </w:rPr>
        <w:t>CALIFORNIA AREA INDIAN HEALTH SERVICE CIRCULAR NO.</w:t>
      </w:r>
      <w:r w:rsidR="00D1599A" w:rsidRPr="00D72149">
        <w:rPr>
          <w:rFonts w:ascii="Times New Roman" w:hAnsi="Times New Roman" w:cs="Times New Roman"/>
          <w:sz w:val="24"/>
          <w:szCs w:val="24"/>
        </w:rPr>
        <w:t xml:space="preserve"> 201</w:t>
      </w:r>
      <w:r w:rsidR="00D72149" w:rsidRPr="00D72149">
        <w:rPr>
          <w:rFonts w:ascii="Times New Roman" w:hAnsi="Times New Roman" w:cs="Times New Roman"/>
          <w:sz w:val="24"/>
          <w:szCs w:val="24"/>
        </w:rPr>
        <w:t>7</w:t>
      </w:r>
      <w:r w:rsidR="00D1599A" w:rsidRPr="00D72149">
        <w:rPr>
          <w:rFonts w:ascii="Times New Roman" w:hAnsi="Times New Roman" w:cs="Times New Roman"/>
          <w:sz w:val="24"/>
          <w:szCs w:val="24"/>
        </w:rPr>
        <w:t>-</w:t>
      </w:r>
      <w:r w:rsidR="00634B0A">
        <w:rPr>
          <w:rFonts w:ascii="Times New Roman" w:hAnsi="Times New Roman" w:cs="Times New Roman"/>
          <w:sz w:val="24"/>
          <w:szCs w:val="24"/>
        </w:rPr>
        <w:t>01</w:t>
      </w:r>
    </w:p>
    <w:p w14:paraId="49B0E29D" w14:textId="7F0471CE" w:rsidR="00DA0BBF" w:rsidRPr="00D72149" w:rsidRDefault="00D1599A" w:rsidP="00D72149">
      <w:pPr>
        <w:pStyle w:val="BodyText"/>
        <w:ind w:left="0"/>
        <w:jc w:val="center"/>
        <w:rPr>
          <w:rFonts w:ascii="Times New Roman" w:hAnsi="Times New Roman" w:cs="Times New Roman"/>
          <w:sz w:val="24"/>
          <w:szCs w:val="24"/>
        </w:rPr>
      </w:pPr>
      <w:r w:rsidRPr="00D72149">
        <w:rPr>
          <w:rFonts w:ascii="Times New Roman" w:hAnsi="Times New Roman" w:cs="Times New Roman"/>
          <w:sz w:val="24"/>
          <w:szCs w:val="24"/>
          <w:u w:val="single"/>
        </w:rPr>
        <w:t>TRIBAL CONSULTATION</w:t>
      </w:r>
      <w:r w:rsidR="008D1794" w:rsidRPr="00D72149">
        <w:rPr>
          <w:rFonts w:ascii="Times New Roman" w:hAnsi="Times New Roman" w:cs="Times New Roman"/>
          <w:sz w:val="24"/>
          <w:szCs w:val="24"/>
        </w:rPr>
        <w:t xml:space="preserve"> </w:t>
      </w:r>
    </w:p>
    <w:p w14:paraId="21F28D4F" w14:textId="77777777" w:rsidR="00DA0BBF" w:rsidRPr="00D72149" w:rsidRDefault="00DA0BBF" w:rsidP="00D72149">
      <w:pPr>
        <w:jc w:val="center"/>
        <w:rPr>
          <w:rFonts w:ascii="Times New Roman" w:hAnsi="Times New Roman" w:cs="Times New Roman"/>
          <w:sz w:val="24"/>
          <w:szCs w:val="24"/>
        </w:rPr>
        <w:sectPr w:rsidR="00DA0BBF" w:rsidRPr="00D72149" w:rsidSect="00A938C2">
          <w:headerReference w:type="default" r:id="rId9"/>
          <w:pgSz w:w="12100" w:h="15670"/>
          <w:pgMar w:top="1440" w:right="1440" w:bottom="1440" w:left="1440" w:header="720" w:footer="0" w:gutter="0"/>
          <w:cols w:space="720"/>
          <w:docGrid w:linePitch="299"/>
        </w:sectPr>
      </w:pPr>
    </w:p>
    <w:p w14:paraId="7123D53B" w14:textId="77777777" w:rsidR="00DA0BBF" w:rsidRPr="00D72149" w:rsidRDefault="008D1794" w:rsidP="00D72149">
      <w:pPr>
        <w:pStyle w:val="BodyText"/>
        <w:ind w:left="0"/>
        <w:jc w:val="right"/>
        <w:rPr>
          <w:rFonts w:ascii="Times New Roman" w:hAnsi="Times New Roman" w:cs="Times New Roman"/>
          <w:sz w:val="24"/>
          <w:szCs w:val="24"/>
        </w:rPr>
      </w:pPr>
      <w:r w:rsidRPr="00D72149">
        <w:rPr>
          <w:rFonts w:ascii="Times New Roman" w:hAnsi="Times New Roman" w:cs="Times New Roman"/>
          <w:sz w:val="24"/>
          <w:szCs w:val="24"/>
        </w:rPr>
        <w:t>Sec.</w:t>
      </w:r>
    </w:p>
    <w:p w14:paraId="3DD22C97" w14:textId="77777777" w:rsidR="00A938C2" w:rsidRPr="00D72149" w:rsidRDefault="00A938C2" w:rsidP="00D72149">
      <w:pPr>
        <w:jc w:val="right"/>
        <w:rPr>
          <w:rFonts w:ascii="Times New Roman" w:hAnsi="Times New Roman" w:cs="Times New Roman"/>
          <w:sz w:val="24"/>
          <w:szCs w:val="24"/>
        </w:rPr>
        <w:sectPr w:rsidR="00A938C2" w:rsidRPr="00D72149" w:rsidSect="00A938C2">
          <w:type w:val="continuous"/>
          <w:pgSz w:w="12100" w:h="15670"/>
          <w:pgMar w:top="1440" w:right="1440" w:bottom="1440" w:left="1440" w:header="720" w:footer="720" w:gutter="0"/>
          <w:cols w:num="2" w:space="720" w:equalWidth="0">
            <w:col w:w="4897" w:space="40"/>
            <w:col w:w="4283"/>
          </w:cols>
        </w:sectPr>
      </w:pPr>
    </w:p>
    <w:p w14:paraId="2BE70F25" w14:textId="77777777" w:rsidR="00617EBB" w:rsidRPr="00D72149" w:rsidRDefault="008D1794" w:rsidP="00D72149">
      <w:pPr>
        <w:pStyle w:val="BodyText"/>
        <w:numPr>
          <w:ilvl w:val="0"/>
          <w:numId w:val="2"/>
        </w:numPr>
        <w:rPr>
          <w:rFonts w:ascii="Times New Roman" w:hAnsi="Times New Roman" w:cs="Times New Roman"/>
          <w:sz w:val="24"/>
          <w:szCs w:val="24"/>
        </w:rPr>
      </w:pPr>
      <w:r w:rsidRPr="00D72149">
        <w:rPr>
          <w:rFonts w:ascii="Times New Roman" w:hAnsi="Times New Roman" w:cs="Times New Roman"/>
          <w:sz w:val="24"/>
          <w:szCs w:val="24"/>
        </w:rPr>
        <w:t xml:space="preserve">Purpose </w:t>
      </w:r>
    </w:p>
    <w:p w14:paraId="68FA8E14" w14:textId="77777777" w:rsidR="00617EBB" w:rsidRPr="00D72149" w:rsidRDefault="008D1794" w:rsidP="00D72149">
      <w:pPr>
        <w:pStyle w:val="BodyText"/>
        <w:numPr>
          <w:ilvl w:val="0"/>
          <w:numId w:val="2"/>
        </w:numPr>
        <w:rPr>
          <w:rFonts w:ascii="Times New Roman" w:hAnsi="Times New Roman" w:cs="Times New Roman"/>
          <w:sz w:val="24"/>
          <w:szCs w:val="24"/>
        </w:rPr>
      </w:pPr>
      <w:r w:rsidRPr="00D72149">
        <w:rPr>
          <w:rFonts w:ascii="Times New Roman" w:hAnsi="Times New Roman" w:cs="Times New Roman"/>
          <w:sz w:val="24"/>
          <w:szCs w:val="24"/>
        </w:rPr>
        <w:t xml:space="preserve">Background </w:t>
      </w:r>
    </w:p>
    <w:p w14:paraId="282A1BD9" w14:textId="77777777" w:rsidR="00617EBB" w:rsidRPr="00D72149" w:rsidRDefault="008D1794" w:rsidP="00D72149">
      <w:pPr>
        <w:pStyle w:val="BodyText"/>
        <w:numPr>
          <w:ilvl w:val="0"/>
          <w:numId w:val="2"/>
        </w:numPr>
        <w:rPr>
          <w:rFonts w:ascii="Times New Roman" w:hAnsi="Times New Roman" w:cs="Times New Roman"/>
          <w:sz w:val="24"/>
          <w:szCs w:val="24"/>
        </w:rPr>
      </w:pPr>
      <w:r w:rsidRPr="00D72149">
        <w:rPr>
          <w:rFonts w:ascii="Times New Roman" w:hAnsi="Times New Roman" w:cs="Times New Roman"/>
          <w:sz w:val="24"/>
          <w:szCs w:val="24"/>
        </w:rPr>
        <w:t xml:space="preserve">Philosophy </w:t>
      </w:r>
    </w:p>
    <w:p w14:paraId="7660E185" w14:textId="77777777" w:rsidR="00617EBB" w:rsidRPr="00D72149" w:rsidRDefault="008D1794" w:rsidP="00D72149">
      <w:pPr>
        <w:pStyle w:val="BodyText"/>
        <w:numPr>
          <w:ilvl w:val="0"/>
          <w:numId w:val="2"/>
        </w:numPr>
        <w:rPr>
          <w:rFonts w:ascii="Times New Roman" w:hAnsi="Times New Roman" w:cs="Times New Roman"/>
          <w:sz w:val="24"/>
          <w:szCs w:val="24"/>
        </w:rPr>
      </w:pPr>
      <w:r w:rsidRPr="00D72149">
        <w:rPr>
          <w:rFonts w:ascii="Times New Roman" w:hAnsi="Times New Roman" w:cs="Times New Roman"/>
          <w:sz w:val="24"/>
          <w:szCs w:val="24"/>
        </w:rPr>
        <w:t xml:space="preserve">Definitions </w:t>
      </w:r>
    </w:p>
    <w:p w14:paraId="7F2744E2" w14:textId="7DB8B1CF" w:rsidR="00DA0BBF" w:rsidRPr="00D72149" w:rsidRDefault="008D1794" w:rsidP="00D72149">
      <w:pPr>
        <w:pStyle w:val="BodyText"/>
        <w:numPr>
          <w:ilvl w:val="0"/>
          <w:numId w:val="2"/>
        </w:numPr>
        <w:rPr>
          <w:rFonts w:ascii="Times New Roman" w:hAnsi="Times New Roman" w:cs="Times New Roman"/>
          <w:sz w:val="24"/>
          <w:szCs w:val="24"/>
        </w:rPr>
      </w:pPr>
      <w:r w:rsidRPr="00D72149">
        <w:rPr>
          <w:rFonts w:ascii="Times New Roman" w:hAnsi="Times New Roman" w:cs="Times New Roman"/>
          <w:sz w:val="24"/>
          <w:szCs w:val="24"/>
        </w:rPr>
        <w:t>Objectives</w:t>
      </w:r>
    </w:p>
    <w:p w14:paraId="318A5433" w14:textId="63ED0566" w:rsidR="00617EBB" w:rsidRPr="00D72149" w:rsidRDefault="008D1794" w:rsidP="00D72149">
      <w:pPr>
        <w:pStyle w:val="BodyText"/>
        <w:numPr>
          <w:ilvl w:val="0"/>
          <w:numId w:val="2"/>
        </w:numPr>
        <w:rPr>
          <w:rFonts w:ascii="Times New Roman" w:hAnsi="Times New Roman" w:cs="Times New Roman"/>
          <w:sz w:val="24"/>
          <w:szCs w:val="24"/>
        </w:rPr>
      </w:pPr>
      <w:r w:rsidRPr="00D72149">
        <w:rPr>
          <w:rFonts w:ascii="Times New Roman" w:hAnsi="Times New Roman" w:cs="Times New Roman"/>
          <w:sz w:val="24"/>
          <w:szCs w:val="24"/>
        </w:rPr>
        <w:t>Consultation</w:t>
      </w:r>
      <w:r w:rsidR="00D72149" w:rsidRPr="00D72149">
        <w:rPr>
          <w:rFonts w:ascii="Times New Roman" w:hAnsi="Times New Roman" w:cs="Times New Roman"/>
          <w:sz w:val="24"/>
          <w:szCs w:val="24"/>
        </w:rPr>
        <w:t xml:space="preserve"> Process</w:t>
      </w:r>
      <w:r w:rsidRPr="00D72149">
        <w:rPr>
          <w:rFonts w:ascii="Times New Roman" w:hAnsi="Times New Roman" w:cs="Times New Roman"/>
          <w:sz w:val="24"/>
          <w:szCs w:val="24"/>
        </w:rPr>
        <w:t xml:space="preserve"> </w:t>
      </w:r>
    </w:p>
    <w:p w14:paraId="19FBD9B7" w14:textId="77777777" w:rsidR="00D72149" w:rsidRPr="00D72149" w:rsidRDefault="00D72149" w:rsidP="00D72149">
      <w:pPr>
        <w:pStyle w:val="BodyText"/>
        <w:numPr>
          <w:ilvl w:val="0"/>
          <w:numId w:val="2"/>
        </w:numPr>
        <w:rPr>
          <w:rFonts w:ascii="Times New Roman" w:hAnsi="Times New Roman" w:cs="Times New Roman"/>
          <w:sz w:val="24"/>
          <w:szCs w:val="24"/>
        </w:rPr>
      </w:pPr>
      <w:r w:rsidRPr="00D72149">
        <w:rPr>
          <w:rFonts w:ascii="Times New Roman" w:hAnsi="Times New Roman" w:cs="Times New Roman"/>
          <w:sz w:val="24"/>
          <w:szCs w:val="24"/>
        </w:rPr>
        <w:t>Schedule for Consultation</w:t>
      </w:r>
    </w:p>
    <w:p w14:paraId="0F99C909" w14:textId="77777777" w:rsidR="00D72149" w:rsidRPr="00D72149" w:rsidRDefault="00D72149" w:rsidP="00D72149">
      <w:pPr>
        <w:pStyle w:val="BodyText"/>
        <w:numPr>
          <w:ilvl w:val="0"/>
          <w:numId w:val="2"/>
        </w:numPr>
        <w:rPr>
          <w:rFonts w:ascii="Times New Roman" w:hAnsi="Times New Roman" w:cs="Times New Roman"/>
          <w:sz w:val="24"/>
          <w:szCs w:val="24"/>
        </w:rPr>
      </w:pPr>
      <w:r w:rsidRPr="00D72149">
        <w:rPr>
          <w:rFonts w:ascii="Times New Roman" w:hAnsi="Times New Roman" w:cs="Times New Roman"/>
          <w:sz w:val="24"/>
          <w:szCs w:val="24"/>
        </w:rPr>
        <w:t>Supersession</w:t>
      </w:r>
    </w:p>
    <w:p w14:paraId="208A9381" w14:textId="2971BB7D" w:rsidR="00DA0BBF" w:rsidRPr="00D72149" w:rsidRDefault="00D72149" w:rsidP="00D72149">
      <w:pPr>
        <w:pStyle w:val="BodyText"/>
        <w:numPr>
          <w:ilvl w:val="0"/>
          <w:numId w:val="2"/>
        </w:numPr>
        <w:rPr>
          <w:rFonts w:ascii="Times New Roman" w:hAnsi="Times New Roman" w:cs="Times New Roman"/>
          <w:sz w:val="24"/>
          <w:szCs w:val="24"/>
        </w:rPr>
      </w:pPr>
      <w:r w:rsidRPr="00D72149">
        <w:rPr>
          <w:rFonts w:ascii="Times New Roman" w:hAnsi="Times New Roman" w:cs="Times New Roman"/>
          <w:sz w:val="24"/>
          <w:szCs w:val="24"/>
        </w:rPr>
        <w:t>Effective Date</w:t>
      </w:r>
    </w:p>
    <w:p w14:paraId="7F498A03" w14:textId="77777777" w:rsidR="00DA0BBF" w:rsidRPr="00D72149" w:rsidRDefault="00DA0BBF" w:rsidP="00D72149">
      <w:pPr>
        <w:rPr>
          <w:rFonts w:ascii="Times New Roman" w:hAnsi="Times New Roman" w:cs="Times New Roman"/>
          <w:sz w:val="24"/>
          <w:szCs w:val="24"/>
        </w:rPr>
        <w:sectPr w:rsidR="00DA0BBF" w:rsidRPr="00D72149" w:rsidSect="00A938C2">
          <w:type w:val="continuous"/>
          <w:pgSz w:w="12100" w:h="15670"/>
          <w:pgMar w:top="1440" w:right="1440" w:bottom="1440" w:left="1440" w:header="720" w:footer="720" w:gutter="0"/>
          <w:cols w:space="40"/>
        </w:sectPr>
      </w:pPr>
    </w:p>
    <w:p w14:paraId="4340803D" w14:textId="77777777" w:rsidR="00DA0BBF" w:rsidRPr="00D72149" w:rsidRDefault="00DA0BBF" w:rsidP="00D72149">
      <w:pPr>
        <w:rPr>
          <w:rFonts w:ascii="Times New Roman" w:eastAsia="Courier New" w:hAnsi="Times New Roman" w:cs="Times New Roman"/>
          <w:sz w:val="24"/>
          <w:szCs w:val="24"/>
        </w:rPr>
      </w:pPr>
    </w:p>
    <w:p w14:paraId="2072A83A" w14:textId="1F7A5DAF" w:rsidR="00DA0BBF" w:rsidRPr="00D72149" w:rsidRDefault="008D1794" w:rsidP="00D72149">
      <w:pPr>
        <w:pStyle w:val="BodyText"/>
        <w:numPr>
          <w:ilvl w:val="0"/>
          <w:numId w:val="1"/>
        </w:numPr>
        <w:tabs>
          <w:tab w:val="left" w:pos="866"/>
          <w:tab w:val="left" w:pos="2301"/>
        </w:tabs>
        <w:rPr>
          <w:rFonts w:ascii="Times New Roman" w:hAnsi="Times New Roman" w:cs="Times New Roman"/>
          <w:sz w:val="24"/>
          <w:szCs w:val="24"/>
        </w:rPr>
      </w:pPr>
      <w:r w:rsidRPr="00D72149">
        <w:rPr>
          <w:rFonts w:ascii="Times New Roman" w:hAnsi="Times New Roman" w:cs="Times New Roman"/>
          <w:sz w:val="24"/>
          <w:szCs w:val="24"/>
          <w:u w:val="single"/>
        </w:rPr>
        <w:t>PURPOSE.</w:t>
      </w:r>
      <w:r w:rsidR="00A938C2" w:rsidRPr="00D72149">
        <w:rPr>
          <w:rFonts w:ascii="Times New Roman" w:hAnsi="Times New Roman" w:cs="Times New Roman"/>
          <w:sz w:val="24"/>
          <w:szCs w:val="24"/>
        </w:rPr>
        <w:t xml:space="preserve">  </w:t>
      </w:r>
      <w:r w:rsidRPr="00D72149">
        <w:rPr>
          <w:rFonts w:ascii="Times New Roman" w:hAnsi="Times New Roman" w:cs="Times New Roman"/>
          <w:sz w:val="24"/>
          <w:szCs w:val="24"/>
        </w:rPr>
        <w:t xml:space="preserve">To </w:t>
      </w:r>
      <w:r w:rsidR="004D5590" w:rsidRPr="00D72149">
        <w:rPr>
          <w:rFonts w:ascii="Times New Roman" w:hAnsi="Times New Roman" w:cs="Times New Roman"/>
          <w:sz w:val="24"/>
          <w:szCs w:val="24"/>
        </w:rPr>
        <w:t>expand on</w:t>
      </w:r>
      <w:r w:rsidRPr="00D72149">
        <w:rPr>
          <w:rFonts w:ascii="Times New Roman" w:hAnsi="Times New Roman" w:cs="Times New Roman"/>
          <w:sz w:val="24"/>
          <w:szCs w:val="24"/>
        </w:rPr>
        <w:t xml:space="preserve"> the </w:t>
      </w:r>
      <w:r w:rsidR="004D5590" w:rsidRPr="00D72149">
        <w:rPr>
          <w:rFonts w:ascii="Times New Roman" w:hAnsi="Times New Roman" w:cs="Times New Roman"/>
          <w:sz w:val="24"/>
          <w:szCs w:val="24"/>
        </w:rPr>
        <w:t xml:space="preserve">Indian Health Service (IHS) </w:t>
      </w:r>
      <w:r w:rsidRPr="00D72149">
        <w:rPr>
          <w:rFonts w:ascii="Times New Roman" w:hAnsi="Times New Roman" w:cs="Times New Roman"/>
          <w:sz w:val="24"/>
          <w:szCs w:val="24"/>
        </w:rPr>
        <w:t xml:space="preserve">tribal consultation practices </w:t>
      </w:r>
      <w:r w:rsidR="004D5590" w:rsidRPr="00D72149">
        <w:rPr>
          <w:rFonts w:ascii="Times New Roman" w:hAnsi="Times New Roman" w:cs="Times New Roman"/>
          <w:sz w:val="24"/>
          <w:szCs w:val="24"/>
        </w:rPr>
        <w:t xml:space="preserve">outlined in IHS Circular No. 06-01, </w:t>
      </w:r>
      <w:r w:rsidR="003B479F" w:rsidRPr="00D72149">
        <w:rPr>
          <w:rFonts w:ascii="Times New Roman" w:hAnsi="Times New Roman" w:cs="Times New Roman"/>
          <w:sz w:val="24"/>
          <w:szCs w:val="24"/>
          <w:u w:val="single"/>
        </w:rPr>
        <w:t>Tribal Consultation Policy</w:t>
      </w:r>
      <w:r w:rsidR="003B479F" w:rsidRPr="00D72149">
        <w:rPr>
          <w:rFonts w:ascii="Times New Roman" w:hAnsi="Times New Roman" w:cs="Times New Roman"/>
          <w:sz w:val="24"/>
          <w:szCs w:val="24"/>
        </w:rPr>
        <w:t xml:space="preserve">, </w:t>
      </w:r>
      <w:r w:rsidR="004D5590" w:rsidRPr="00D72149">
        <w:rPr>
          <w:rFonts w:ascii="Times New Roman" w:hAnsi="Times New Roman" w:cs="Times New Roman"/>
          <w:sz w:val="24"/>
          <w:szCs w:val="24"/>
        </w:rPr>
        <w:t>attached hereto, as they relate to</w:t>
      </w:r>
      <w:r w:rsidRPr="00D72149">
        <w:rPr>
          <w:rFonts w:ascii="Times New Roman" w:hAnsi="Times New Roman" w:cs="Times New Roman"/>
          <w:sz w:val="24"/>
          <w:szCs w:val="24"/>
        </w:rPr>
        <w:t xml:space="preserve"> the California Area </w:t>
      </w:r>
      <w:r w:rsidR="004D5590" w:rsidRPr="00D72149">
        <w:rPr>
          <w:rFonts w:ascii="Times New Roman" w:hAnsi="Times New Roman" w:cs="Times New Roman"/>
          <w:sz w:val="24"/>
          <w:szCs w:val="24"/>
        </w:rPr>
        <w:t>IHS</w:t>
      </w:r>
      <w:r w:rsidRPr="00D72149">
        <w:rPr>
          <w:rFonts w:ascii="Times New Roman" w:hAnsi="Times New Roman" w:cs="Times New Roman"/>
          <w:sz w:val="24"/>
          <w:szCs w:val="24"/>
        </w:rPr>
        <w:t xml:space="preserve"> (CAIHS) </w:t>
      </w:r>
      <w:r w:rsidR="008B7825" w:rsidRPr="00D72149">
        <w:rPr>
          <w:rFonts w:ascii="Times New Roman" w:hAnsi="Times New Roman" w:cs="Times New Roman"/>
          <w:sz w:val="24"/>
          <w:szCs w:val="24"/>
        </w:rPr>
        <w:t>by</w:t>
      </w:r>
      <w:r w:rsidR="00853611" w:rsidRPr="00D72149">
        <w:rPr>
          <w:rFonts w:ascii="Times New Roman" w:hAnsi="Times New Roman" w:cs="Times New Roman"/>
          <w:sz w:val="24"/>
          <w:szCs w:val="24"/>
        </w:rPr>
        <w:t xml:space="preserve"> </w:t>
      </w:r>
      <w:r w:rsidR="00DB2CDD" w:rsidRPr="00D72149">
        <w:rPr>
          <w:rFonts w:ascii="Times New Roman" w:hAnsi="Times New Roman" w:cs="Times New Roman"/>
          <w:sz w:val="24"/>
          <w:szCs w:val="24"/>
        </w:rPr>
        <w:t>establish</w:t>
      </w:r>
      <w:r w:rsidR="008B7825" w:rsidRPr="00D72149">
        <w:rPr>
          <w:rFonts w:ascii="Times New Roman" w:hAnsi="Times New Roman" w:cs="Times New Roman"/>
          <w:sz w:val="24"/>
          <w:szCs w:val="24"/>
        </w:rPr>
        <w:t>ing</w:t>
      </w:r>
      <w:r w:rsidR="00DB2CDD" w:rsidRPr="00D72149">
        <w:rPr>
          <w:rFonts w:ascii="Times New Roman" w:hAnsi="Times New Roman" w:cs="Times New Roman"/>
          <w:sz w:val="24"/>
          <w:szCs w:val="24"/>
        </w:rPr>
        <w:t xml:space="preserve"> a schedule for</w:t>
      </w:r>
      <w:r w:rsidR="00853611" w:rsidRPr="00D72149">
        <w:rPr>
          <w:rFonts w:ascii="Times New Roman" w:hAnsi="Times New Roman" w:cs="Times New Roman"/>
          <w:sz w:val="24"/>
          <w:szCs w:val="24"/>
        </w:rPr>
        <w:t xml:space="preserve"> CAIHS</w:t>
      </w:r>
      <w:r w:rsidR="00DB2CDD" w:rsidRPr="00D72149">
        <w:rPr>
          <w:rFonts w:ascii="Times New Roman" w:hAnsi="Times New Roman" w:cs="Times New Roman"/>
          <w:sz w:val="24"/>
          <w:szCs w:val="24"/>
        </w:rPr>
        <w:t xml:space="preserve"> to</w:t>
      </w:r>
      <w:r w:rsidR="00853611" w:rsidRPr="00D72149">
        <w:rPr>
          <w:rFonts w:ascii="Times New Roman" w:hAnsi="Times New Roman" w:cs="Times New Roman"/>
          <w:sz w:val="24"/>
          <w:szCs w:val="24"/>
        </w:rPr>
        <w:t xml:space="preserve"> </w:t>
      </w:r>
      <w:r w:rsidRPr="00D72149">
        <w:rPr>
          <w:rFonts w:ascii="Times New Roman" w:hAnsi="Times New Roman" w:cs="Times New Roman"/>
          <w:sz w:val="24"/>
          <w:szCs w:val="24"/>
        </w:rPr>
        <w:t>conduct tribal consultation</w:t>
      </w:r>
      <w:r w:rsidR="00DB2CDD" w:rsidRPr="00D72149">
        <w:rPr>
          <w:rFonts w:ascii="Times New Roman" w:hAnsi="Times New Roman" w:cs="Times New Roman"/>
          <w:sz w:val="24"/>
          <w:szCs w:val="24"/>
        </w:rPr>
        <w:t xml:space="preserve"> with California tribal governments</w:t>
      </w:r>
      <w:r w:rsidRPr="00D72149">
        <w:rPr>
          <w:rFonts w:ascii="Times New Roman" w:hAnsi="Times New Roman" w:cs="Times New Roman"/>
          <w:sz w:val="24"/>
          <w:szCs w:val="24"/>
        </w:rPr>
        <w:t xml:space="preserve"> and provide for participation in IHS decision-making processes.</w:t>
      </w:r>
    </w:p>
    <w:p w14:paraId="69AC88DE" w14:textId="77777777" w:rsidR="00DA0BBF" w:rsidRPr="00D72149" w:rsidRDefault="00DA0BBF" w:rsidP="00D72149">
      <w:pPr>
        <w:rPr>
          <w:rFonts w:ascii="Times New Roman" w:eastAsia="Courier New" w:hAnsi="Times New Roman" w:cs="Times New Roman"/>
          <w:sz w:val="24"/>
          <w:szCs w:val="24"/>
        </w:rPr>
      </w:pPr>
    </w:p>
    <w:p w14:paraId="26C57D78" w14:textId="561211F9" w:rsidR="00DA0BBF" w:rsidRPr="00D72149" w:rsidRDefault="008D1794" w:rsidP="00D72149">
      <w:pPr>
        <w:pStyle w:val="BodyText"/>
        <w:numPr>
          <w:ilvl w:val="0"/>
          <w:numId w:val="1"/>
        </w:numPr>
        <w:tabs>
          <w:tab w:val="left" w:pos="866"/>
          <w:tab w:val="left" w:pos="2726"/>
          <w:tab w:val="left" w:pos="7644"/>
          <w:tab w:val="left" w:pos="7979"/>
        </w:tabs>
        <w:rPr>
          <w:rFonts w:ascii="Times New Roman" w:hAnsi="Times New Roman" w:cs="Times New Roman"/>
          <w:sz w:val="24"/>
          <w:szCs w:val="24"/>
        </w:rPr>
      </w:pPr>
      <w:r w:rsidRPr="00D72149">
        <w:rPr>
          <w:rFonts w:ascii="Times New Roman" w:hAnsi="Times New Roman" w:cs="Times New Roman"/>
          <w:sz w:val="24"/>
          <w:szCs w:val="24"/>
          <w:u w:val="single"/>
        </w:rPr>
        <w:t>BACKGROUND.</w:t>
      </w:r>
      <w:r w:rsidR="00A938C2" w:rsidRPr="00D72149">
        <w:rPr>
          <w:rFonts w:ascii="Times New Roman" w:hAnsi="Times New Roman" w:cs="Times New Roman"/>
          <w:sz w:val="24"/>
          <w:szCs w:val="24"/>
        </w:rPr>
        <w:t xml:space="preserve">  </w:t>
      </w:r>
      <w:r w:rsidRPr="00D72149">
        <w:rPr>
          <w:rFonts w:ascii="Times New Roman" w:hAnsi="Times New Roman" w:cs="Times New Roman"/>
          <w:sz w:val="24"/>
          <w:szCs w:val="24"/>
        </w:rPr>
        <w:t>A unique government-to-government</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 xml:space="preserve">relationship exists between </w:t>
      </w:r>
      <w:r w:rsidR="003B479F" w:rsidRPr="00D72149">
        <w:rPr>
          <w:rFonts w:ascii="Times New Roman" w:hAnsi="Times New Roman" w:cs="Times New Roman"/>
          <w:sz w:val="24"/>
          <w:szCs w:val="24"/>
        </w:rPr>
        <w:t xml:space="preserve">federally recognized </w:t>
      </w:r>
      <w:r w:rsidRPr="00D72149">
        <w:rPr>
          <w:rFonts w:ascii="Times New Roman" w:hAnsi="Times New Roman" w:cs="Times New Roman"/>
          <w:sz w:val="24"/>
          <w:szCs w:val="24"/>
        </w:rPr>
        <w:t xml:space="preserve">American Indian and Alaska </w:t>
      </w:r>
      <w:r w:rsidR="00617EBB" w:rsidRPr="00D72149">
        <w:rPr>
          <w:rFonts w:ascii="Times New Roman" w:hAnsi="Times New Roman" w:cs="Times New Roman"/>
          <w:sz w:val="24"/>
          <w:szCs w:val="24"/>
        </w:rPr>
        <w:t xml:space="preserve">Native </w:t>
      </w:r>
      <w:r w:rsidRPr="00D72149">
        <w:rPr>
          <w:rFonts w:ascii="Times New Roman" w:hAnsi="Times New Roman" w:cs="Times New Roman"/>
          <w:sz w:val="24"/>
          <w:szCs w:val="24"/>
        </w:rPr>
        <w:t xml:space="preserve">(AI/AN) tribal governments and the Federal </w:t>
      </w:r>
      <w:r w:rsidR="00617EBB" w:rsidRPr="00D72149">
        <w:rPr>
          <w:rFonts w:ascii="Times New Roman" w:hAnsi="Times New Roman" w:cs="Times New Roman"/>
          <w:sz w:val="24"/>
          <w:szCs w:val="24"/>
        </w:rPr>
        <w:t xml:space="preserve">government.  </w:t>
      </w:r>
      <w:r w:rsidR="003B479F" w:rsidRPr="00D72149">
        <w:rPr>
          <w:rFonts w:ascii="Times New Roman" w:hAnsi="Times New Roman" w:cs="Times New Roman"/>
          <w:sz w:val="24"/>
          <w:szCs w:val="24"/>
        </w:rPr>
        <w:t>Treaties and laws</w:t>
      </w:r>
      <w:r w:rsidRPr="00D72149">
        <w:rPr>
          <w:rFonts w:ascii="Times New Roman" w:hAnsi="Times New Roman" w:cs="Times New Roman"/>
          <w:sz w:val="24"/>
          <w:szCs w:val="24"/>
        </w:rPr>
        <w:t>, together with court decisions, have defined a relationship between the AI/</w:t>
      </w:r>
      <w:proofErr w:type="gramStart"/>
      <w:r w:rsidRPr="00D72149">
        <w:rPr>
          <w:rFonts w:ascii="Times New Roman" w:hAnsi="Times New Roman" w:cs="Times New Roman"/>
          <w:sz w:val="24"/>
          <w:szCs w:val="24"/>
        </w:rPr>
        <w:t>AN</w:t>
      </w:r>
      <w:proofErr w:type="gramEnd"/>
      <w:r w:rsidRPr="00D72149">
        <w:rPr>
          <w:rFonts w:ascii="Times New Roman" w:hAnsi="Times New Roman" w:cs="Times New Roman"/>
          <w:sz w:val="24"/>
          <w:szCs w:val="24"/>
        </w:rPr>
        <w:t xml:space="preserve"> people and the Federal government that is unlike that between the Federal</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 xml:space="preserve">government and any other group of American </w:t>
      </w:r>
      <w:r w:rsidR="00617EBB" w:rsidRPr="00D72149">
        <w:rPr>
          <w:rFonts w:ascii="Times New Roman" w:hAnsi="Times New Roman" w:cs="Times New Roman"/>
          <w:sz w:val="24"/>
          <w:szCs w:val="24"/>
        </w:rPr>
        <w:t xml:space="preserve">citizens.  </w:t>
      </w:r>
      <w:r w:rsidRPr="00D72149">
        <w:rPr>
          <w:rFonts w:ascii="Times New Roman" w:hAnsi="Times New Roman" w:cs="Times New Roman"/>
          <w:sz w:val="24"/>
          <w:szCs w:val="24"/>
        </w:rPr>
        <w:t xml:space="preserve">The implementation of </w:t>
      </w:r>
      <w:r w:rsidR="003B479F" w:rsidRPr="00D72149">
        <w:rPr>
          <w:rFonts w:ascii="Times New Roman" w:hAnsi="Times New Roman" w:cs="Times New Roman"/>
          <w:sz w:val="24"/>
          <w:szCs w:val="24"/>
        </w:rPr>
        <w:t>the</w:t>
      </w:r>
      <w:r w:rsidRPr="00D72149">
        <w:rPr>
          <w:rFonts w:ascii="Times New Roman" w:hAnsi="Times New Roman" w:cs="Times New Roman"/>
          <w:sz w:val="24"/>
          <w:szCs w:val="24"/>
        </w:rPr>
        <w:t xml:space="preserve"> </w:t>
      </w:r>
      <w:r w:rsidR="00DB2CDD" w:rsidRPr="00D72149">
        <w:rPr>
          <w:rFonts w:ascii="Times New Roman" w:hAnsi="Times New Roman" w:cs="Times New Roman"/>
          <w:sz w:val="24"/>
          <w:szCs w:val="24"/>
        </w:rPr>
        <w:t xml:space="preserve">IHS </w:t>
      </w:r>
      <w:r w:rsidRPr="00D72149">
        <w:rPr>
          <w:rFonts w:ascii="Times New Roman" w:hAnsi="Times New Roman" w:cs="Times New Roman"/>
          <w:sz w:val="24"/>
          <w:szCs w:val="24"/>
        </w:rPr>
        <w:t xml:space="preserve">tribal consultation policy </w:t>
      </w:r>
      <w:r w:rsidR="003B479F" w:rsidRPr="00D72149">
        <w:rPr>
          <w:rFonts w:ascii="Times New Roman" w:hAnsi="Times New Roman" w:cs="Times New Roman"/>
          <w:sz w:val="24"/>
          <w:szCs w:val="24"/>
        </w:rPr>
        <w:t xml:space="preserve">outlined in IHS Circular No. 06-01 </w:t>
      </w:r>
      <w:r w:rsidR="00DB2CDD" w:rsidRPr="00D72149">
        <w:rPr>
          <w:rFonts w:ascii="Times New Roman" w:hAnsi="Times New Roman" w:cs="Times New Roman"/>
          <w:sz w:val="24"/>
          <w:szCs w:val="24"/>
        </w:rPr>
        <w:t xml:space="preserve">and this CAIHS tribal consultation policy </w:t>
      </w:r>
      <w:r w:rsidRPr="00D72149">
        <w:rPr>
          <w:rFonts w:ascii="Times New Roman" w:hAnsi="Times New Roman" w:cs="Times New Roman"/>
          <w:sz w:val="24"/>
          <w:szCs w:val="24"/>
        </w:rPr>
        <w:t>is in recognition of this special relationship.</w:t>
      </w:r>
    </w:p>
    <w:p w14:paraId="016B26FC" w14:textId="77777777" w:rsidR="00DA0BBF" w:rsidRPr="00D72149" w:rsidRDefault="00DA0BBF" w:rsidP="00D72149">
      <w:pPr>
        <w:rPr>
          <w:rFonts w:ascii="Times New Roman" w:eastAsia="Courier New" w:hAnsi="Times New Roman" w:cs="Times New Roman"/>
          <w:sz w:val="24"/>
          <w:szCs w:val="24"/>
        </w:rPr>
      </w:pPr>
    </w:p>
    <w:p w14:paraId="06C3427B" w14:textId="42214B24" w:rsidR="00DA0BBF" w:rsidRPr="00D72149" w:rsidRDefault="008D1794" w:rsidP="00D72149">
      <w:pPr>
        <w:pStyle w:val="BodyText"/>
        <w:numPr>
          <w:ilvl w:val="0"/>
          <w:numId w:val="1"/>
        </w:numPr>
        <w:tabs>
          <w:tab w:val="left" w:pos="877"/>
          <w:tab w:val="left" w:pos="2744"/>
        </w:tabs>
        <w:rPr>
          <w:rFonts w:ascii="Times New Roman" w:hAnsi="Times New Roman" w:cs="Times New Roman"/>
          <w:sz w:val="24"/>
          <w:szCs w:val="24"/>
        </w:rPr>
      </w:pPr>
      <w:r w:rsidRPr="00D72149">
        <w:rPr>
          <w:rFonts w:ascii="Times New Roman" w:hAnsi="Times New Roman" w:cs="Times New Roman"/>
          <w:sz w:val="24"/>
          <w:szCs w:val="24"/>
          <w:u w:val="single"/>
        </w:rPr>
        <w:t>PHILOSOPHY.</w:t>
      </w:r>
      <w:r w:rsidR="00A938C2" w:rsidRPr="00D72149">
        <w:rPr>
          <w:rFonts w:ascii="Times New Roman" w:hAnsi="Times New Roman" w:cs="Times New Roman"/>
          <w:sz w:val="24"/>
          <w:szCs w:val="24"/>
        </w:rPr>
        <w:t xml:space="preserve">  </w:t>
      </w:r>
      <w:r w:rsidRPr="00D72149">
        <w:rPr>
          <w:rFonts w:ascii="Times New Roman" w:hAnsi="Times New Roman" w:cs="Times New Roman"/>
          <w:sz w:val="24"/>
          <w:szCs w:val="24"/>
        </w:rPr>
        <w:t>This policy is based on the following two foundations.</w:t>
      </w:r>
    </w:p>
    <w:p w14:paraId="0BDA0D41" w14:textId="77777777" w:rsidR="00DA0BBF" w:rsidRPr="00D72149" w:rsidRDefault="00DA0BBF" w:rsidP="00D72149">
      <w:pPr>
        <w:rPr>
          <w:rFonts w:ascii="Times New Roman" w:eastAsia="Courier New" w:hAnsi="Times New Roman" w:cs="Times New Roman"/>
          <w:sz w:val="24"/>
          <w:szCs w:val="24"/>
        </w:rPr>
      </w:pPr>
    </w:p>
    <w:p w14:paraId="473B27CE" w14:textId="13E5E660" w:rsidR="00DA0BBF" w:rsidRPr="00D72149" w:rsidRDefault="008D1794" w:rsidP="00D72149">
      <w:pPr>
        <w:pStyle w:val="BodyText"/>
        <w:numPr>
          <w:ilvl w:val="1"/>
          <w:numId w:val="1"/>
        </w:numPr>
        <w:tabs>
          <w:tab w:val="left" w:pos="1593"/>
        </w:tabs>
        <w:rPr>
          <w:rFonts w:ascii="Times New Roman" w:hAnsi="Times New Roman" w:cs="Times New Roman"/>
          <w:sz w:val="24"/>
          <w:szCs w:val="24"/>
          <w:u w:val="single"/>
        </w:rPr>
      </w:pPr>
      <w:r w:rsidRPr="00D72149">
        <w:rPr>
          <w:rFonts w:ascii="Times New Roman" w:hAnsi="Times New Roman" w:cs="Times New Roman"/>
          <w:sz w:val="24"/>
          <w:szCs w:val="24"/>
          <w:u w:val="single"/>
        </w:rPr>
        <w:t>Political/Legal Foundations.</w:t>
      </w:r>
    </w:p>
    <w:p w14:paraId="4372D9F9" w14:textId="77777777" w:rsidR="00DA0BBF" w:rsidRPr="00D72149" w:rsidRDefault="00DA0BBF" w:rsidP="00D72149">
      <w:pPr>
        <w:rPr>
          <w:rFonts w:ascii="Times New Roman" w:eastAsia="Courier New" w:hAnsi="Times New Roman" w:cs="Times New Roman"/>
          <w:sz w:val="24"/>
          <w:szCs w:val="24"/>
        </w:rPr>
      </w:pPr>
    </w:p>
    <w:p w14:paraId="4D0D12D8" w14:textId="77777777" w:rsidR="00A938C2" w:rsidRPr="00D72149" w:rsidRDefault="00A938C2" w:rsidP="00D72149">
      <w:pPr>
        <w:pStyle w:val="BodyText"/>
        <w:numPr>
          <w:ilvl w:val="0"/>
          <w:numId w:val="3"/>
        </w:numPr>
        <w:tabs>
          <w:tab w:val="left" w:pos="2169"/>
        </w:tabs>
        <w:ind w:left="2160" w:hanging="540"/>
        <w:rPr>
          <w:rFonts w:ascii="Times New Roman" w:hAnsi="Times New Roman" w:cs="Times New Roman"/>
          <w:sz w:val="24"/>
          <w:szCs w:val="24"/>
        </w:rPr>
        <w:sectPr w:rsidR="00A938C2" w:rsidRPr="00D72149" w:rsidSect="00A938C2">
          <w:type w:val="continuous"/>
          <w:pgSz w:w="12100" w:h="15670"/>
          <w:pgMar w:top="1440" w:right="1440" w:bottom="1440" w:left="1440" w:header="720" w:footer="720" w:gutter="0"/>
          <w:cols w:space="720"/>
        </w:sectPr>
      </w:pPr>
    </w:p>
    <w:p w14:paraId="535C1A70" w14:textId="77777777" w:rsidR="00A938C2" w:rsidRPr="00D72149" w:rsidRDefault="008D1794" w:rsidP="00D72149">
      <w:pPr>
        <w:pStyle w:val="BodyText"/>
        <w:numPr>
          <w:ilvl w:val="0"/>
          <w:numId w:val="3"/>
        </w:numPr>
        <w:tabs>
          <w:tab w:val="left" w:pos="2160"/>
        </w:tabs>
        <w:ind w:left="2160" w:hanging="720"/>
        <w:rPr>
          <w:rFonts w:ascii="Times New Roman" w:hAnsi="Times New Roman" w:cs="Times New Roman"/>
          <w:sz w:val="24"/>
          <w:szCs w:val="24"/>
        </w:rPr>
      </w:pPr>
      <w:r w:rsidRPr="00D72149">
        <w:rPr>
          <w:rFonts w:ascii="Times New Roman" w:hAnsi="Times New Roman" w:cs="Times New Roman"/>
          <w:sz w:val="24"/>
          <w:szCs w:val="24"/>
        </w:rPr>
        <w:t>The Indian Self Determination and Education Assistance Act, Public Law (P.L.) 93-638, as amended, states:</w:t>
      </w:r>
    </w:p>
    <w:p w14:paraId="28BAA9A0" w14:textId="77777777" w:rsidR="00A938C2" w:rsidRPr="00D72149" w:rsidRDefault="00A938C2" w:rsidP="00D72149">
      <w:pPr>
        <w:pStyle w:val="BodyText"/>
        <w:tabs>
          <w:tab w:val="left" w:pos="2160"/>
        </w:tabs>
        <w:ind w:left="2160" w:hanging="720"/>
        <w:rPr>
          <w:rFonts w:ascii="Times New Roman" w:hAnsi="Times New Roman" w:cs="Times New Roman"/>
          <w:sz w:val="24"/>
          <w:szCs w:val="24"/>
        </w:rPr>
      </w:pPr>
    </w:p>
    <w:p w14:paraId="21C45F82" w14:textId="0CF33062" w:rsidR="00A938C2" w:rsidRPr="00D72149" w:rsidRDefault="00D1599A" w:rsidP="00D72149">
      <w:pPr>
        <w:pStyle w:val="BodyText"/>
        <w:tabs>
          <w:tab w:val="left" w:pos="2160"/>
        </w:tabs>
        <w:ind w:left="2160" w:hanging="720"/>
        <w:rPr>
          <w:rFonts w:ascii="Times New Roman" w:hAnsi="Times New Roman" w:cs="Times New Roman"/>
          <w:sz w:val="24"/>
          <w:szCs w:val="24"/>
        </w:rPr>
      </w:pPr>
      <w:r w:rsidRPr="00D72149">
        <w:rPr>
          <w:rFonts w:ascii="Times New Roman" w:hAnsi="Times New Roman" w:cs="Times New Roman"/>
          <w:sz w:val="24"/>
          <w:szCs w:val="24"/>
        </w:rPr>
        <w:tab/>
      </w:r>
      <w:r w:rsidR="00A938C2" w:rsidRPr="00D72149">
        <w:rPr>
          <w:rFonts w:ascii="Times New Roman" w:hAnsi="Times New Roman" w:cs="Times New Roman"/>
          <w:sz w:val="24"/>
          <w:szCs w:val="24"/>
        </w:rPr>
        <w:t>S</w:t>
      </w:r>
      <w:r w:rsidR="008D1794" w:rsidRPr="00D72149">
        <w:rPr>
          <w:rFonts w:ascii="Times New Roman" w:hAnsi="Times New Roman" w:cs="Times New Roman"/>
          <w:sz w:val="24"/>
          <w:szCs w:val="24"/>
        </w:rPr>
        <w:t>ection 3</w:t>
      </w:r>
      <w:r w:rsidR="00A938C2" w:rsidRPr="00D72149">
        <w:rPr>
          <w:rFonts w:ascii="Times New Roman" w:hAnsi="Times New Roman" w:cs="Times New Roman"/>
          <w:sz w:val="24"/>
          <w:szCs w:val="24"/>
        </w:rPr>
        <w:t xml:space="preserve"> </w:t>
      </w:r>
      <w:r w:rsidR="008D1794" w:rsidRPr="00D72149">
        <w:rPr>
          <w:rFonts w:ascii="Times New Roman" w:hAnsi="Times New Roman" w:cs="Times New Roman"/>
          <w:sz w:val="24"/>
          <w:szCs w:val="24"/>
        </w:rPr>
        <w:t xml:space="preserve">(a): "Congress ... recognizes the obligation of the United States to respond to the strong expression of the Indian people for </w:t>
      </w:r>
      <w:r w:rsidR="00617EBB" w:rsidRPr="00D72149">
        <w:rPr>
          <w:rFonts w:ascii="Times New Roman" w:hAnsi="Times New Roman" w:cs="Times New Roman"/>
          <w:sz w:val="24"/>
          <w:szCs w:val="24"/>
        </w:rPr>
        <w:t>self-determination</w:t>
      </w:r>
      <w:r w:rsidR="008D1794" w:rsidRPr="00D72149">
        <w:rPr>
          <w:rFonts w:ascii="Times New Roman" w:hAnsi="Times New Roman" w:cs="Times New Roman"/>
          <w:sz w:val="24"/>
          <w:szCs w:val="24"/>
        </w:rPr>
        <w:t xml:space="preserve"> by assuring maximum participation in</w:t>
      </w:r>
      <w:r w:rsidR="00617EBB" w:rsidRPr="00D72149">
        <w:rPr>
          <w:rFonts w:ascii="Times New Roman" w:hAnsi="Times New Roman" w:cs="Times New Roman"/>
          <w:sz w:val="24"/>
          <w:szCs w:val="24"/>
        </w:rPr>
        <w:t xml:space="preserve"> the direction of ... Federal services to Indian communities so as to render such services more responsive to the needs and desires of those </w:t>
      </w:r>
      <w:r w:rsidR="00A938C2" w:rsidRPr="00D72149">
        <w:rPr>
          <w:rFonts w:ascii="Times New Roman" w:hAnsi="Times New Roman" w:cs="Times New Roman"/>
          <w:sz w:val="24"/>
          <w:szCs w:val="24"/>
        </w:rPr>
        <w:t>communities.</w:t>
      </w:r>
    </w:p>
    <w:p w14:paraId="1EBE2CDF" w14:textId="51338DC3" w:rsidR="00A938C2" w:rsidRPr="00D72149" w:rsidRDefault="00A938C2" w:rsidP="00D72149">
      <w:pPr>
        <w:pStyle w:val="BodyText"/>
        <w:tabs>
          <w:tab w:val="left" w:pos="2160"/>
        </w:tabs>
        <w:ind w:left="2160" w:hanging="720"/>
        <w:rPr>
          <w:rFonts w:ascii="Times New Roman" w:hAnsi="Times New Roman" w:cs="Times New Roman"/>
          <w:sz w:val="24"/>
          <w:szCs w:val="24"/>
        </w:rPr>
      </w:pPr>
    </w:p>
    <w:p w14:paraId="1C7E1A92" w14:textId="6893E0B6" w:rsidR="00A938C2" w:rsidRPr="00D72149" w:rsidRDefault="00D1599A" w:rsidP="00D72149">
      <w:pPr>
        <w:pStyle w:val="BodyText"/>
        <w:tabs>
          <w:tab w:val="left" w:pos="2160"/>
        </w:tabs>
        <w:ind w:left="2160" w:hanging="720"/>
        <w:rPr>
          <w:rFonts w:ascii="Times New Roman" w:hAnsi="Times New Roman" w:cs="Times New Roman"/>
          <w:sz w:val="24"/>
          <w:szCs w:val="24"/>
        </w:rPr>
      </w:pPr>
      <w:r w:rsidRPr="00D72149">
        <w:rPr>
          <w:rFonts w:ascii="Times New Roman" w:hAnsi="Times New Roman" w:cs="Times New Roman"/>
          <w:sz w:val="24"/>
          <w:szCs w:val="24"/>
        </w:rPr>
        <w:tab/>
      </w:r>
      <w:r w:rsidR="008D1794" w:rsidRPr="00D72149">
        <w:rPr>
          <w:rFonts w:ascii="Times New Roman" w:hAnsi="Times New Roman" w:cs="Times New Roman"/>
          <w:sz w:val="24"/>
          <w:szCs w:val="24"/>
        </w:rPr>
        <w:t xml:space="preserve">Section 3 (b): "The Congress declares its commitment to the maintenance of the Federal Government's unique and continuing </w:t>
      </w:r>
      <w:r w:rsidR="008D1794" w:rsidRPr="00D72149">
        <w:rPr>
          <w:rFonts w:ascii="Times New Roman" w:hAnsi="Times New Roman" w:cs="Times New Roman"/>
          <w:sz w:val="24"/>
          <w:szCs w:val="24"/>
        </w:rPr>
        <w:lastRenderedPageBreak/>
        <w:t>relationship with the responsibility to, individual Indian tribes and Indian people through ... effective and meaningful participation by the Indian people in the planning, conduct, and administration of those programs and services."</w:t>
      </w:r>
    </w:p>
    <w:p w14:paraId="5AB653AD" w14:textId="77777777" w:rsidR="00D1599A" w:rsidRPr="00D72149" w:rsidRDefault="00D1599A" w:rsidP="00D72149">
      <w:pPr>
        <w:pStyle w:val="BodyText"/>
        <w:tabs>
          <w:tab w:val="left" w:pos="2160"/>
        </w:tabs>
        <w:ind w:left="2160" w:hanging="720"/>
        <w:rPr>
          <w:rFonts w:ascii="Times New Roman" w:hAnsi="Times New Roman" w:cs="Times New Roman"/>
          <w:sz w:val="24"/>
          <w:szCs w:val="24"/>
        </w:rPr>
      </w:pPr>
    </w:p>
    <w:p w14:paraId="6F914267" w14:textId="77777777" w:rsidR="00A938C2" w:rsidRPr="00D72149" w:rsidRDefault="008D1794" w:rsidP="00D72149">
      <w:pPr>
        <w:pStyle w:val="BodyText"/>
        <w:numPr>
          <w:ilvl w:val="0"/>
          <w:numId w:val="3"/>
        </w:numPr>
        <w:tabs>
          <w:tab w:val="left" w:pos="2160"/>
        </w:tabs>
        <w:ind w:left="2160" w:hanging="720"/>
        <w:rPr>
          <w:rFonts w:ascii="Times New Roman" w:hAnsi="Times New Roman" w:cs="Times New Roman"/>
          <w:sz w:val="24"/>
          <w:szCs w:val="24"/>
        </w:rPr>
      </w:pPr>
      <w:r w:rsidRPr="00D72149">
        <w:rPr>
          <w:rFonts w:ascii="Times New Roman" w:hAnsi="Times New Roman" w:cs="Times New Roman"/>
          <w:sz w:val="24"/>
          <w:szCs w:val="24"/>
        </w:rPr>
        <w:t>The Indian Health Care Improvement Act, P.L. 94- 437, as amended, states:</w:t>
      </w:r>
    </w:p>
    <w:p w14:paraId="4274B91B" w14:textId="77777777" w:rsidR="00A938C2" w:rsidRPr="00D72149" w:rsidRDefault="00A938C2" w:rsidP="00D72149">
      <w:pPr>
        <w:pStyle w:val="BodyText"/>
        <w:tabs>
          <w:tab w:val="left" w:pos="2160"/>
        </w:tabs>
        <w:ind w:left="2160" w:hanging="720"/>
        <w:rPr>
          <w:rFonts w:ascii="Times New Roman" w:hAnsi="Times New Roman" w:cs="Times New Roman"/>
          <w:sz w:val="24"/>
          <w:szCs w:val="24"/>
        </w:rPr>
      </w:pPr>
    </w:p>
    <w:p w14:paraId="37562039" w14:textId="150F2002" w:rsidR="00DA0BBF" w:rsidRPr="00D72149" w:rsidRDefault="00D1599A" w:rsidP="00D72149">
      <w:pPr>
        <w:pStyle w:val="BodyText"/>
        <w:tabs>
          <w:tab w:val="left" w:pos="2160"/>
        </w:tabs>
        <w:ind w:left="2160" w:hanging="720"/>
        <w:rPr>
          <w:rFonts w:ascii="Times New Roman" w:hAnsi="Times New Roman" w:cs="Times New Roman"/>
          <w:sz w:val="24"/>
          <w:szCs w:val="24"/>
        </w:rPr>
      </w:pPr>
      <w:r w:rsidRPr="00D72149">
        <w:rPr>
          <w:rFonts w:ascii="Times New Roman" w:hAnsi="Times New Roman" w:cs="Times New Roman"/>
          <w:sz w:val="24"/>
          <w:szCs w:val="24"/>
        </w:rPr>
        <w:tab/>
      </w:r>
      <w:r w:rsidR="008D1794" w:rsidRPr="00D72149">
        <w:rPr>
          <w:rFonts w:ascii="Times New Roman" w:hAnsi="Times New Roman" w:cs="Times New Roman"/>
          <w:sz w:val="24"/>
          <w:szCs w:val="24"/>
        </w:rPr>
        <w:t>Section 2(b): "A major national goal of the United States is to provide the quantity and quality of health services which will permit the health status of Indians to be raised to the highest</w:t>
      </w:r>
      <w:r w:rsidR="003B21AE" w:rsidRPr="00D72149">
        <w:rPr>
          <w:rFonts w:ascii="Times New Roman" w:hAnsi="Times New Roman" w:cs="Times New Roman"/>
          <w:sz w:val="24"/>
          <w:szCs w:val="24"/>
        </w:rPr>
        <w:t xml:space="preserve"> </w:t>
      </w:r>
      <w:r w:rsidR="008D1794" w:rsidRPr="00D72149">
        <w:rPr>
          <w:rFonts w:ascii="Times New Roman" w:hAnsi="Times New Roman" w:cs="Times New Roman"/>
          <w:sz w:val="24"/>
          <w:szCs w:val="24"/>
        </w:rPr>
        <w:t>possible level and to encourage the maximum participation of Indians in the planning and management of those services."</w:t>
      </w:r>
    </w:p>
    <w:p w14:paraId="7E1EF675" w14:textId="77777777" w:rsidR="00DA0BBF" w:rsidRPr="00D72149" w:rsidRDefault="00DA0BBF" w:rsidP="00D72149">
      <w:pPr>
        <w:tabs>
          <w:tab w:val="left" w:pos="2160"/>
        </w:tabs>
        <w:ind w:hanging="720"/>
        <w:rPr>
          <w:rFonts w:ascii="Times New Roman" w:eastAsia="Courier New" w:hAnsi="Times New Roman" w:cs="Times New Roman"/>
          <w:sz w:val="24"/>
          <w:szCs w:val="24"/>
        </w:rPr>
      </w:pPr>
    </w:p>
    <w:p w14:paraId="7172B87E" w14:textId="77777777" w:rsidR="003B21AE" w:rsidRPr="00D72149" w:rsidRDefault="008D1794" w:rsidP="00D72149">
      <w:pPr>
        <w:pStyle w:val="BodyText"/>
        <w:numPr>
          <w:ilvl w:val="0"/>
          <w:numId w:val="3"/>
        </w:numPr>
        <w:tabs>
          <w:tab w:val="left" w:pos="2160"/>
        </w:tabs>
        <w:ind w:left="2160" w:hanging="720"/>
        <w:rPr>
          <w:rFonts w:ascii="Times New Roman" w:hAnsi="Times New Roman" w:cs="Times New Roman"/>
          <w:sz w:val="24"/>
          <w:szCs w:val="24"/>
        </w:rPr>
      </w:pPr>
      <w:r w:rsidRPr="00D72149">
        <w:rPr>
          <w:rFonts w:ascii="Times New Roman" w:hAnsi="Times New Roman" w:cs="Times New Roman"/>
          <w:sz w:val="24"/>
          <w:szCs w:val="24"/>
        </w:rPr>
        <w:t>Memorandum to the Heads of Executive Departments and Agencies from President William J. Clinton, April 29, 1994, states:</w:t>
      </w:r>
    </w:p>
    <w:p w14:paraId="398B5205" w14:textId="77777777" w:rsidR="003B21AE" w:rsidRPr="00D72149" w:rsidRDefault="003B21AE" w:rsidP="00D72149">
      <w:pPr>
        <w:pStyle w:val="BodyText"/>
        <w:tabs>
          <w:tab w:val="left" w:pos="2160"/>
        </w:tabs>
        <w:ind w:left="2160" w:hanging="720"/>
        <w:rPr>
          <w:rFonts w:ascii="Times New Roman" w:hAnsi="Times New Roman" w:cs="Times New Roman"/>
          <w:sz w:val="24"/>
          <w:szCs w:val="24"/>
        </w:rPr>
      </w:pPr>
    </w:p>
    <w:p w14:paraId="086A0369" w14:textId="1FB4FFE6" w:rsidR="00DA0BBF" w:rsidRPr="00D72149" w:rsidRDefault="00D1599A" w:rsidP="00D72149">
      <w:pPr>
        <w:pStyle w:val="BodyText"/>
        <w:tabs>
          <w:tab w:val="left" w:pos="2160"/>
        </w:tabs>
        <w:ind w:left="2160" w:hanging="720"/>
        <w:rPr>
          <w:rFonts w:ascii="Times New Roman" w:hAnsi="Times New Roman" w:cs="Times New Roman"/>
          <w:sz w:val="24"/>
          <w:szCs w:val="24"/>
        </w:rPr>
      </w:pPr>
      <w:r w:rsidRPr="00D72149">
        <w:rPr>
          <w:rFonts w:ascii="Times New Roman" w:hAnsi="Times New Roman" w:cs="Times New Roman"/>
          <w:sz w:val="24"/>
          <w:szCs w:val="24"/>
        </w:rPr>
        <w:tab/>
      </w:r>
      <w:r w:rsidR="008D1794" w:rsidRPr="00D72149">
        <w:rPr>
          <w:rFonts w:ascii="Times New Roman" w:hAnsi="Times New Roman" w:cs="Times New Roman"/>
          <w:sz w:val="24"/>
          <w:szCs w:val="24"/>
        </w:rPr>
        <w:t>"Each executive department and agency shall consult, to the greatest extent permitted by law, with tribal governments prior to taking actions that affect federally recognized tribal governments.</w:t>
      </w:r>
      <w:r w:rsidR="008D1794" w:rsidRPr="00D72149">
        <w:rPr>
          <w:rFonts w:ascii="Times New Roman" w:hAnsi="Times New Roman" w:cs="Times New Roman"/>
          <w:sz w:val="24"/>
          <w:szCs w:val="24"/>
        </w:rPr>
        <w:tab/>
        <w:t>All such consultations are to be</w:t>
      </w:r>
      <w:r w:rsidR="00617EBB" w:rsidRPr="00D72149">
        <w:rPr>
          <w:rFonts w:ascii="Times New Roman" w:hAnsi="Times New Roman" w:cs="Times New Roman"/>
          <w:sz w:val="24"/>
          <w:szCs w:val="24"/>
        </w:rPr>
        <w:t xml:space="preserve"> </w:t>
      </w:r>
      <w:r w:rsidR="008D1794" w:rsidRPr="00D72149">
        <w:rPr>
          <w:rFonts w:ascii="Times New Roman" w:hAnsi="Times New Roman" w:cs="Times New Roman"/>
          <w:sz w:val="24"/>
          <w:szCs w:val="24"/>
        </w:rPr>
        <w:t>open and candid so that all interested parties may evaluate for themselves the potential impact of relevant proposals."</w:t>
      </w:r>
    </w:p>
    <w:p w14:paraId="661178AE" w14:textId="77777777" w:rsidR="00DA0BBF" w:rsidRPr="00D72149" w:rsidRDefault="00DA0BBF" w:rsidP="00D72149">
      <w:pPr>
        <w:rPr>
          <w:rFonts w:ascii="Times New Roman" w:eastAsia="Courier New" w:hAnsi="Times New Roman" w:cs="Times New Roman"/>
          <w:sz w:val="24"/>
          <w:szCs w:val="24"/>
        </w:rPr>
      </w:pPr>
    </w:p>
    <w:p w14:paraId="7F37BD9A" w14:textId="0E486982" w:rsidR="00DA0BBF" w:rsidRPr="00D72149" w:rsidRDefault="008D1794" w:rsidP="00D72149">
      <w:pPr>
        <w:pStyle w:val="BodyText"/>
        <w:numPr>
          <w:ilvl w:val="1"/>
          <w:numId w:val="1"/>
        </w:numPr>
        <w:tabs>
          <w:tab w:val="left" w:pos="1602"/>
          <w:tab w:val="left" w:pos="3462"/>
          <w:tab w:val="left" w:pos="4621"/>
          <w:tab w:val="left" w:pos="8639"/>
        </w:tabs>
        <w:rPr>
          <w:rFonts w:ascii="Times New Roman" w:hAnsi="Times New Roman" w:cs="Times New Roman"/>
          <w:sz w:val="24"/>
          <w:szCs w:val="24"/>
        </w:rPr>
      </w:pPr>
      <w:r w:rsidRPr="00D72149">
        <w:rPr>
          <w:rFonts w:ascii="Times New Roman" w:hAnsi="Times New Roman" w:cs="Times New Roman"/>
          <w:sz w:val="24"/>
          <w:szCs w:val="24"/>
          <w:u w:val="single"/>
        </w:rPr>
        <w:t>Ethical Foundation.</w:t>
      </w:r>
      <w:r w:rsidR="00D1599A" w:rsidRPr="00D72149">
        <w:rPr>
          <w:rFonts w:ascii="Times New Roman" w:hAnsi="Times New Roman" w:cs="Times New Roman"/>
          <w:sz w:val="24"/>
          <w:szCs w:val="24"/>
        </w:rPr>
        <w:t xml:space="preserve">  </w:t>
      </w:r>
      <w:r w:rsidRPr="00D72149">
        <w:rPr>
          <w:rFonts w:ascii="Times New Roman" w:hAnsi="Times New Roman" w:cs="Times New Roman"/>
          <w:sz w:val="24"/>
          <w:szCs w:val="24"/>
        </w:rPr>
        <w:t>The ethical foundation of this policy is the special relationship between sovereign governments; the United States and AI/</w:t>
      </w:r>
      <w:proofErr w:type="gramStart"/>
      <w:r w:rsidRPr="00D72149">
        <w:rPr>
          <w:rFonts w:ascii="Times New Roman" w:hAnsi="Times New Roman" w:cs="Times New Roman"/>
          <w:sz w:val="24"/>
          <w:szCs w:val="24"/>
        </w:rPr>
        <w:t>AN</w:t>
      </w:r>
      <w:proofErr w:type="gramEnd"/>
      <w:r w:rsidRPr="00D72149">
        <w:rPr>
          <w:rFonts w:ascii="Times New Roman" w:hAnsi="Times New Roman" w:cs="Times New Roman"/>
          <w:sz w:val="24"/>
          <w:szCs w:val="24"/>
        </w:rPr>
        <w:t xml:space="preserve"> tribal governments.</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 xml:space="preserve">This relationship is based on the cession of ancestral lands by tribal governments in return for the provision of services by the United </w:t>
      </w:r>
      <w:r w:rsidR="00617EBB" w:rsidRPr="00D72149">
        <w:rPr>
          <w:rFonts w:ascii="Times New Roman" w:hAnsi="Times New Roman" w:cs="Times New Roman"/>
          <w:sz w:val="24"/>
          <w:szCs w:val="24"/>
        </w:rPr>
        <w:t xml:space="preserve">States.  </w:t>
      </w:r>
      <w:r w:rsidRPr="00D72149">
        <w:rPr>
          <w:rFonts w:ascii="Times New Roman" w:hAnsi="Times New Roman" w:cs="Times New Roman"/>
          <w:sz w:val="24"/>
          <w:szCs w:val="24"/>
        </w:rPr>
        <w:t>The AI/</w:t>
      </w:r>
      <w:proofErr w:type="gramStart"/>
      <w:r w:rsidRPr="00D72149">
        <w:rPr>
          <w:rFonts w:ascii="Times New Roman" w:hAnsi="Times New Roman" w:cs="Times New Roman"/>
          <w:sz w:val="24"/>
          <w:szCs w:val="24"/>
        </w:rPr>
        <w:t>AN</w:t>
      </w:r>
      <w:proofErr w:type="gramEnd"/>
      <w:r w:rsidRPr="00D72149">
        <w:rPr>
          <w:rFonts w:ascii="Times New Roman" w:hAnsi="Times New Roman" w:cs="Times New Roman"/>
          <w:sz w:val="24"/>
          <w:szCs w:val="24"/>
        </w:rPr>
        <w:t xml:space="preserve"> people have an inalienable right to </w:t>
      </w:r>
      <w:r w:rsidR="003B21AE" w:rsidRPr="00D72149">
        <w:rPr>
          <w:rFonts w:ascii="Times New Roman" w:hAnsi="Times New Roman" w:cs="Times New Roman"/>
          <w:sz w:val="24"/>
          <w:szCs w:val="24"/>
        </w:rPr>
        <w:t>self-governance</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Self-governance means that decisions are</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 xml:space="preserve">made by and with the people who are most directly affected by the </w:t>
      </w:r>
      <w:r w:rsidR="00617EBB" w:rsidRPr="00D72149">
        <w:rPr>
          <w:rFonts w:ascii="Times New Roman" w:hAnsi="Times New Roman" w:cs="Times New Roman"/>
          <w:sz w:val="24"/>
          <w:szCs w:val="24"/>
        </w:rPr>
        <w:t xml:space="preserve">decisions.  </w:t>
      </w:r>
      <w:r w:rsidRPr="00D72149">
        <w:rPr>
          <w:rFonts w:ascii="Times New Roman" w:hAnsi="Times New Roman" w:cs="Times New Roman"/>
          <w:sz w:val="24"/>
          <w:szCs w:val="24"/>
        </w:rPr>
        <w:t>The United States has a moral obligation and a trust responsibility to promote consultation and participation with AI/</w:t>
      </w:r>
      <w:proofErr w:type="gramStart"/>
      <w:r w:rsidRPr="00D72149">
        <w:rPr>
          <w:rFonts w:ascii="Times New Roman" w:hAnsi="Times New Roman" w:cs="Times New Roman"/>
          <w:sz w:val="24"/>
          <w:szCs w:val="24"/>
        </w:rPr>
        <w:t>AN</w:t>
      </w:r>
      <w:proofErr w:type="gramEnd"/>
      <w:r w:rsidRPr="00D72149">
        <w:rPr>
          <w:rFonts w:ascii="Times New Roman" w:hAnsi="Times New Roman" w:cs="Times New Roman"/>
          <w:sz w:val="24"/>
          <w:szCs w:val="24"/>
        </w:rPr>
        <w:t xml:space="preserve"> tribal governments.</w:t>
      </w:r>
    </w:p>
    <w:p w14:paraId="1871C10C" w14:textId="2C9FA6CE" w:rsidR="00DA0BBF" w:rsidRPr="00D72149" w:rsidRDefault="00DA0BBF" w:rsidP="00D72149">
      <w:pPr>
        <w:rPr>
          <w:rFonts w:ascii="Times New Roman" w:eastAsia="Courier New" w:hAnsi="Times New Roman" w:cs="Times New Roman"/>
          <w:sz w:val="24"/>
          <w:szCs w:val="24"/>
        </w:rPr>
      </w:pPr>
    </w:p>
    <w:p w14:paraId="5F07A5D3" w14:textId="4D25DEF5" w:rsidR="00DA0BBF" w:rsidRPr="00D72149" w:rsidRDefault="008D1794" w:rsidP="00D72149">
      <w:pPr>
        <w:pStyle w:val="BodyText"/>
        <w:numPr>
          <w:ilvl w:val="0"/>
          <w:numId w:val="1"/>
        </w:numPr>
        <w:tabs>
          <w:tab w:val="left" w:pos="874"/>
        </w:tabs>
        <w:rPr>
          <w:rFonts w:ascii="Times New Roman" w:hAnsi="Times New Roman" w:cs="Times New Roman"/>
          <w:sz w:val="24"/>
          <w:szCs w:val="24"/>
          <w:u w:val="single"/>
        </w:rPr>
      </w:pPr>
      <w:r w:rsidRPr="00D72149">
        <w:rPr>
          <w:rFonts w:ascii="Times New Roman" w:hAnsi="Times New Roman" w:cs="Times New Roman"/>
          <w:sz w:val="24"/>
          <w:szCs w:val="24"/>
          <w:u w:val="single"/>
        </w:rPr>
        <w:t>DEFINITIONS.</w:t>
      </w:r>
    </w:p>
    <w:p w14:paraId="43717FE5" w14:textId="77777777" w:rsidR="00DA0BBF" w:rsidRPr="00D72149" w:rsidRDefault="00DA0BBF" w:rsidP="00D72149">
      <w:pPr>
        <w:rPr>
          <w:rFonts w:ascii="Times New Roman" w:eastAsia="Courier New" w:hAnsi="Times New Roman" w:cs="Times New Roman"/>
          <w:sz w:val="24"/>
          <w:szCs w:val="24"/>
        </w:rPr>
      </w:pPr>
    </w:p>
    <w:p w14:paraId="744451C6" w14:textId="2BC65B94" w:rsidR="00DA0BBF" w:rsidRPr="00D72149" w:rsidRDefault="008D1794" w:rsidP="00D72149">
      <w:pPr>
        <w:pStyle w:val="BodyText"/>
        <w:numPr>
          <w:ilvl w:val="1"/>
          <w:numId w:val="1"/>
        </w:numPr>
        <w:tabs>
          <w:tab w:val="left" w:pos="1574"/>
          <w:tab w:val="left" w:pos="3728"/>
          <w:tab w:val="left" w:pos="8763"/>
        </w:tabs>
        <w:rPr>
          <w:rFonts w:ascii="Times New Roman" w:hAnsi="Times New Roman" w:cs="Times New Roman"/>
          <w:sz w:val="24"/>
          <w:szCs w:val="24"/>
        </w:rPr>
      </w:pPr>
      <w:r w:rsidRPr="00D72149">
        <w:rPr>
          <w:rFonts w:ascii="Times New Roman" w:hAnsi="Times New Roman" w:cs="Times New Roman"/>
          <w:sz w:val="24"/>
          <w:szCs w:val="24"/>
          <w:u w:val="single"/>
        </w:rPr>
        <w:t>Consultation.</w:t>
      </w:r>
      <w:r w:rsidR="003B21AE" w:rsidRPr="00D72149">
        <w:rPr>
          <w:rFonts w:ascii="Times New Roman" w:hAnsi="Times New Roman" w:cs="Times New Roman"/>
          <w:sz w:val="24"/>
          <w:szCs w:val="24"/>
        </w:rPr>
        <w:t xml:space="preserve">  </w:t>
      </w:r>
      <w:r w:rsidRPr="00D72149">
        <w:rPr>
          <w:rFonts w:ascii="Times New Roman" w:hAnsi="Times New Roman" w:cs="Times New Roman"/>
          <w:sz w:val="24"/>
          <w:szCs w:val="24"/>
        </w:rPr>
        <w:t>Consultation is an enhanced form of communication that emphasizes trust</w:t>
      </w:r>
      <w:r w:rsidR="008B7825" w:rsidRPr="00D72149">
        <w:rPr>
          <w:rFonts w:ascii="Times New Roman" w:hAnsi="Times New Roman" w:cs="Times New Roman"/>
          <w:sz w:val="24"/>
          <w:szCs w:val="24"/>
        </w:rPr>
        <w:t>,</w:t>
      </w:r>
      <w:r w:rsidRPr="00D72149">
        <w:rPr>
          <w:rFonts w:ascii="Times New Roman" w:hAnsi="Times New Roman" w:cs="Times New Roman"/>
          <w:sz w:val="24"/>
          <w:szCs w:val="24"/>
        </w:rPr>
        <w:t xml:space="preserve"> respect</w:t>
      </w:r>
      <w:r w:rsidR="008B7825" w:rsidRPr="00D72149">
        <w:rPr>
          <w:rFonts w:ascii="Times New Roman" w:hAnsi="Times New Roman" w:cs="Times New Roman"/>
          <w:sz w:val="24"/>
          <w:szCs w:val="24"/>
        </w:rPr>
        <w:t>, and shared responsibility</w:t>
      </w:r>
      <w:r w:rsidRPr="00D72149">
        <w:rPr>
          <w:rFonts w:ascii="Times New Roman" w:hAnsi="Times New Roman" w:cs="Times New Roman"/>
          <w:sz w:val="24"/>
          <w:szCs w:val="24"/>
        </w:rPr>
        <w:t>.</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It is an open and free exchange of information</w:t>
      </w:r>
      <w:r w:rsidR="008B7825" w:rsidRPr="00D72149">
        <w:rPr>
          <w:rFonts w:ascii="Times New Roman" w:hAnsi="Times New Roman" w:cs="Times New Roman"/>
          <w:sz w:val="24"/>
          <w:szCs w:val="24"/>
        </w:rPr>
        <w:t>.</w:t>
      </w:r>
      <w:r w:rsidRPr="00D72149">
        <w:rPr>
          <w:rFonts w:ascii="Times New Roman" w:hAnsi="Times New Roman" w:cs="Times New Roman"/>
          <w:sz w:val="24"/>
          <w:szCs w:val="24"/>
        </w:rPr>
        <w:t xml:space="preserve"> Consultation is integral to a </w:t>
      </w:r>
      <w:r w:rsidR="008B7825" w:rsidRPr="00D72149">
        <w:rPr>
          <w:rFonts w:ascii="Times New Roman" w:hAnsi="Times New Roman" w:cs="Times New Roman"/>
          <w:sz w:val="24"/>
          <w:szCs w:val="24"/>
        </w:rPr>
        <w:t xml:space="preserve">deliberative </w:t>
      </w:r>
      <w:r w:rsidRPr="00D72149">
        <w:rPr>
          <w:rFonts w:ascii="Times New Roman" w:hAnsi="Times New Roman" w:cs="Times New Roman"/>
          <w:sz w:val="24"/>
          <w:szCs w:val="24"/>
        </w:rPr>
        <w:t>process</w:t>
      </w:r>
      <w:r w:rsidR="008B7825" w:rsidRPr="00D72149">
        <w:rPr>
          <w:rFonts w:ascii="Times New Roman" w:hAnsi="Times New Roman" w:cs="Times New Roman"/>
          <w:sz w:val="24"/>
          <w:szCs w:val="24"/>
        </w:rPr>
        <w:t>, which results in effective</w:t>
      </w:r>
      <w:r w:rsidRPr="00D72149">
        <w:rPr>
          <w:rFonts w:ascii="Times New Roman" w:hAnsi="Times New Roman" w:cs="Times New Roman"/>
          <w:sz w:val="24"/>
          <w:szCs w:val="24"/>
        </w:rPr>
        <w:t xml:space="preserve"> collaboration and </w:t>
      </w:r>
      <w:r w:rsidR="00A33399" w:rsidRPr="00D72149">
        <w:rPr>
          <w:rFonts w:ascii="Times New Roman" w:hAnsi="Times New Roman" w:cs="Times New Roman"/>
          <w:sz w:val="24"/>
          <w:szCs w:val="24"/>
        </w:rPr>
        <w:t>informed</w:t>
      </w:r>
      <w:r w:rsidRPr="00D72149">
        <w:rPr>
          <w:rFonts w:ascii="Times New Roman" w:hAnsi="Times New Roman" w:cs="Times New Roman"/>
          <w:sz w:val="24"/>
          <w:szCs w:val="24"/>
        </w:rPr>
        <w:t xml:space="preserve"> decision</w:t>
      </w:r>
      <w:r w:rsidR="00617EBB" w:rsidRPr="00D72149">
        <w:rPr>
          <w:rFonts w:ascii="Times New Roman" w:hAnsi="Times New Roman" w:cs="Times New Roman"/>
          <w:sz w:val="24"/>
          <w:szCs w:val="24"/>
        </w:rPr>
        <w:t>-</w:t>
      </w:r>
      <w:r w:rsidRPr="00D72149">
        <w:rPr>
          <w:rFonts w:ascii="Times New Roman" w:hAnsi="Times New Roman" w:cs="Times New Roman"/>
          <w:sz w:val="24"/>
          <w:szCs w:val="24"/>
        </w:rPr>
        <w:t>making</w:t>
      </w:r>
      <w:r w:rsidR="00A33399" w:rsidRPr="00D72149">
        <w:rPr>
          <w:rFonts w:ascii="Times New Roman" w:hAnsi="Times New Roman" w:cs="Times New Roman"/>
          <w:sz w:val="24"/>
          <w:szCs w:val="24"/>
        </w:rPr>
        <w:t xml:space="preserve"> with the ultimate goal of reaching consensus on issues</w:t>
      </w:r>
      <w:r w:rsidRPr="00D72149">
        <w:rPr>
          <w:rFonts w:ascii="Times New Roman" w:hAnsi="Times New Roman" w:cs="Times New Roman"/>
          <w:sz w:val="24"/>
          <w:szCs w:val="24"/>
        </w:rPr>
        <w:t>.</w:t>
      </w:r>
    </w:p>
    <w:p w14:paraId="7C02141C" w14:textId="2BC73852" w:rsidR="00DA0BBF" w:rsidRPr="00D72149" w:rsidRDefault="00DA0BBF" w:rsidP="00D72149">
      <w:pPr>
        <w:rPr>
          <w:rFonts w:ascii="Times New Roman" w:eastAsia="Courier New" w:hAnsi="Times New Roman" w:cs="Times New Roman"/>
          <w:sz w:val="24"/>
          <w:szCs w:val="24"/>
        </w:rPr>
      </w:pPr>
    </w:p>
    <w:p w14:paraId="57EA2BA0" w14:textId="5FC73FAD" w:rsidR="00DA0BBF" w:rsidRPr="00D72149" w:rsidRDefault="008D1794" w:rsidP="00D72149">
      <w:pPr>
        <w:pStyle w:val="BodyText"/>
        <w:numPr>
          <w:ilvl w:val="0"/>
          <w:numId w:val="1"/>
        </w:numPr>
        <w:tabs>
          <w:tab w:val="left" w:pos="867"/>
        </w:tabs>
        <w:rPr>
          <w:rFonts w:ascii="Times New Roman" w:hAnsi="Times New Roman" w:cs="Times New Roman"/>
          <w:sz w:val="24"/>
          <w:szCs w:val="24"/>
          <w:u w:val="single"/>
        </w:rPr>
      </w:pPr>
      <w:r w:rsidRPr="00D72149">
        <w:rPr>
          <w:rFonts w:ascii="Times New Roman" w:hAnsi="Times New Roman" w:cs="Times New Roman"/>
          <w:sz w:val="24"/>
          <w:szCs w:val="24"/>
          <w:u w:val="single"/>
        </w:rPr>
        <w:t>OBJECTIVES.</w:t>
      </w:r>
    </w:p>
    <w:p w14:paraId="4D986D7E" w14:textId="77777777" w:rsidR="00DA0BBF" w:rsidRPr="00D72149" w:rsidRDefault="00DA0BBF" w:rsidP="00D72149">
      <w:pPr>
        <w:rPr>
          <w:rFonts w:ascii="Times New Roman" w:eastAsia="Courier New" w:hAnsi="Times New Roman" w:cs="Times New Roman"/>
          <w:sz w:val="24"/>
          <w:szCs w:val="24"/>
        </w:rPr>
      </w:pPr>
    </w:p>
    <w:p w14:paraId="3EFDE4E3" w14:textId="4209B980" w:rsidR="003B21AE" w:rsidRPr="00D72149" w:rsidRDefault="008D1794" w:rsidP="00D72149">
      <w:pPr>
        <w:pStyle w:val="BodyText"/>
        <w:numPr>
          <w:ilvl w:val="1"/>
          <w:numId w:val="1"/>
        </w:numPr>
        <w:tabs>
          <w:tab w:val="left" w:pos="1585"/>
        </w:tabs>
        <w:rPr>
          <w:rFonts w:ascii="Times New Roman" w:hAnsi="Times New Roman" w:cs="Times New Roman"/>
          <w:sz w:val="24"/>
          <w:szCs w:val="24"/>
        </w:rPr>
      </w:pPr>
      <w:r w:rsidRPr="00D72149">
        <w:rPr>
          <w:rFonts w:ascii="Times New Roman" w:hAnsi="Times New Roman" w:cs="Times New Roman"/>
          <w:sz w:val="24"/>
          <w:szCs w:val="24"/>
        </w:rPr>
        <w:t xml:space="preserve">To formalize the requirement </w:t>
      </w:r>
      <w:r w:rsidR="00A33399" w:rsidRPr="00D72149">
        <w:rPr>
          <w:rFonts w:ascii="Times New Roman" w:hAnsi="Times New Roman" w:cs="Times New Roman"/>
          <w:sz w:val="24"/>
          <w:szCs w:val="24"/>
        </w:rPr>
        <w:t>of CAIHS to seek</w:t>
      </w:r>
      <w:r w:rsidRPr="00D72149">
        <w:rPr>
          <w:rFonts w:ascii="Times New Roman" w:hAnsi="Times New Roman" w:cs="Times New Roman"/>
          <w:sz w:val="24"/>
          <w:szCs w:val="24"/>
        </w:rPr>
        <w:t xml:space="preserve"> consultation and participation </w:t>
      </w:r>
      <w:r w:rsidRPr="00D72149">
        <w:rPr>
          <w:rFonts w:ascii="Times New Roman" w:hAnsi="Times New Roman" w:cs="Times New Roman"/>
          <w:sz w:val="24"/>
          <w:szCs w:val="24"/>
        </w:rPr>
        <w:lastRenderedPageBreak/>
        <w:t>by representatives of California tribal governments in CAIHS policy development and program activities</w:t>
      </w:r>
      <w:r w:rsidR="00A33399" w:rsidRPr="00D72149">
        <w:rPr>
          <w:rFonts w:ascii="Times New Roman" w:hAnsi="Times New Roman" w:cs="Times New Roman"/>
          <w:sz w:val="24"/>
          <w:szCs w:val="24"/>
        </w:rPr>
        <w:t xml:space="preserve"> to ensure that tribal health priorities and goals are recognized</w:t>
      </w:r>
      <w:r w:rsidRPr="00D72149">
        <w:rPr>
          <w:rFonts w:ascii="Times New Roman" w:hAnsi="Times New Roman" w:cs="Times New Roman"/>
          <w:sz w:val="24"/>
          <w:szCs w:val="24"/>
        </w:rPr>
        <w:t>.</w:t>
      </w:r>
    </w:p>
    <w:p w14:paraId="71CDB6DE" w14:textId="77777777" w:rsidR="003B21AE" w:rsidRPr="00D72149" w:rsidRDefault="003B21AE" w:rsidP="00D72149">
      <w:pPr>
        <w:pStyle w:val="BodyText"/>
        <w:tabs>
          <w:tab w:val="left" w:pos="1585"/>
        </w:tabs>
        <w:ind w:left="1449"/>
        <w:rPr>
          <w:rFonts w:ascii="Times New Roman" w:hAnsi="Times New Roman" w:cs="Times New Roman"/>
          <w:sz w:val="24"/>
          <w:szCs w:val="24"/>
        </w:rPr>
      </w:pPr>
    </w:p>
    <w:p w14:paraId="6B1B4A9B" w14:textId="0A1E456F" w:rsidR="003B21AE" w:rsidRPr="00D72149" w:rsidRDefault="008D1794" w:rsidP="00D72149">
      <w:pPr>
        <w:pStyle w:val="BodyText"/>
        <w:numPr>
          <w:ilvl w:val="1"/>
          <w:numId w:val="1"/>
        </w:numPr>
        <w:tabs>
          <w:tab w:val="left" w:pos="1588"/>
        </w:tabs>
        <w:rPr>
          <w:rFonts w:ascii="Times New Roman" w:hAnsi="Times New Roman" w:cs="Times New Roman"/>
          <w:sz w:val="24"/>
          <w:szCs w:val="24"/>
        </w:rPr>
      </w:pPr>
      <w:r w:rsidRPr="00D72149">
        <w:rPr>
          <w:rFonts w:ascii="Times New Roman" w:hAnsi="Times New Roman" w:cs="Times New Roman"/>
          <w:sz w:val="24"/>
          <w:szCs w:val="24"/>
        </w:rPr>
        <w:t xml:space="preserve">To identify critical events </w:t>
      </w:r>
      <w:r w:rsidR="00A33399" w:rsidRPr="00D72149">
        <w:rPr>
          <w:rFonts w:ascii="Times New Roman" w:hAnsi="Times New Roman" w:cs="Times New Roman"/>
          <w:sz w:val="24"/>
          <w:szCs w:val="24"/>
        </w:rPr>
        <w:t>for</w:t>
      </w:r>
      <w:r w:rsidRPr="00D72149">
        <w:rPr>
          <w:rFonts w:ascii="Times New Roman" w:hAnsi="Times New Roman" w:cs="Times New Roman"/>
          <w:sz w:val="24"/>
          <w:szCs w:val="24"/>
        </w:rPr>
        <w:t xml:space="preserve"> which tribal</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consultation and participation will be required for the CAIHS.</w:t>
      </w:r>
    </w:p>
    <w:p w14:paraId="4925FFAB" w14:textId="77777777" w:rsidR="003B21AE" w:rsidRPr="00D72149" w:rsidRDefault="003B21AE" w:rsidP="00D72149">
      <w:pPr>
        <w:pStyle w:val="ListParagraph"/>
        <w:rPr>
          <w:rFonts w:ascii="Times New Roman" w:hAnsi="Times New Roman" w:cs="Times New Roman"/>
          <w:sz w:val="24"/>
          <w:szCs w:val="24"/>
        </w:rPr>
      </w:pPr>
    </w:p>
    <w:p w14:paraId="7AF01EAE" w14:textId="2F973C33" w:rsidR="003B21AE" w:rsidRPr="00D72149" w:rsidRDefault="008D1794" w:rsidP="00D72149">
      <w:pPr>
        <w:pStyle w:val="BodyText"/>
        <w:numPr>
          <w:ilvl w:val="1"/>
          <w:numId w:val="1"/>
        </w:numPr>
        <w:tabs>
          <w:tab w:val="left" w:pos="1585"/>
        </w:tabs>
        <w:rPr>
          <w:rFonts w:ascii="Times New Roman" w:hAnsi="Times New Roman" w:cs="Times New Roman"/>
          <w:sz w:val="24"/>
          <w:szCs w:val="24"/>
        </w:rPr>
      </w:pPr>
      <w:r w:rsidRPr="00D72149">
        <w:rPr>
          <w:rFonts w:ascii="Times New Roman" w:hAnsi="Times New Roman" w:cs="Times New Roman"/>
          <w:sz w:val="24"/>
          <w:szCs w:val="24"/>
        </w:rPr>
        <w:t>To promote</w:t>
      </w:r>
      <w:r w:rsidR="00A33399" w:rsidRPr="00D72149">
        <w:rPr>
          <w:rFonts w:ascii="Times New Roman" w:hAnsi="Times New Roman" w:cs="Times New Roman"/>
          <w:sz w:val="24"/>
          <w:szCs w:val="24"/>
        </w:rPr>
        <w:t xml:space="preserve"> and develop</w:t>
      </w:r>
      <w:r w:rsidRPr="00D72149">
        <w:rPr>
          <w:rFonts w:ascii="Times New Roman" w:hAnsi="Times New Roman" w:cs="Times New Roman"/>
          <w:sz w:val="24"/>
          <w:szCs w:val="24"/>
        </w:rPr>
        <w:t xml:space="preserve"> innovative methods of </w:t>
      </w:r>
      <w:r w:rsidR="00A33399" w:rsidRPr="00D72149">
        <w:rPr>
          <w:rFonts w:ascii="Times New Roman" w:hAnsi="Times New Roman" w:cs="Times New Roman"/>
          <w:sz w:val="24"/>
          <w:szCs w:val="24"/>
        </w:rPr>
        <w:t>involving California tribal governments</w:t>
      </w:r>
      <w:r w:rsidRPr="00D72149">
        <w:rPr>
          <w:rFonts w:ascii="Times New Roman" w:hAnsi="Times New Roman" w:cs="Times New Roman"/>
          <w:sz w:val="24"/>
          <w:szCs w:val="24"/>
        </w:rPr>
        <w:t xml:space="preserve"> in </w:t>
      </w:r>
      <w:r w:rsidR="00A33399" w:rsidRPr="00D72149">
        <w:rPr>
          <w:rFonts w:ascii="Times New Roman" w:hAnsi="Times New Roman" w:cs="Times New Roman"/>
          <w:sz w:val="24"/>
          <w:szCs w:val="24"/>
        </w:rPr>
        <w:t>CAIHS policy development</w:t>
      </w:r>
      <w:r w:rsidRPr="00D72149">
        <w:rPr>
          <w:rFonts w:ascii="Times New Roman" w:hAnsi="Times New Roman" w:cs="Times New Roman"/>
          <w:sz w:val="24"/>
          <w:szCs w:val="24"/>
        </w:rPr>
        <w:t xml:space="preserve"> </w:t>
      </w:r>
      <w:r w:rsidR="00A33399" w:rsidRPr="00D72149">
        <w:rPr>
          <w:rFonts w:ascii="Times New Roman" w:hAnsi="Times New Roman" w:cs="Times New Roman"/>
          <w:sz w:val="24"/>
          <w:szCs w:val="24"/>
        </w:rPr>
        <w:t xml:space="preserve">and the </w:t>
      </w:r>
      <w:r w:rsidRPr="00D72149">
        <w:rPr>
          <w:rFonts w:ascii="Times New Roman" w:hAnsi="Times New Roman" w:cs="Times New Roman"/>
          <w:sz w:val="24"/>
          <w:szCs w:val="24"/>
        </w:rPr>
        <w:t>decision</w:t>
      </w:r>
      <w:r w:rsidR="00617EBB" w:rsidRPr="00D72149">
        <w:rPr>
          <w:rFonts w:ascii="Times New Roman" w:hAnsi="Times New Roman" w:cs="Times New Roman"/>
          <w:sz w:val="24"/>
          <w:szCs w:val="24"/>
        </w:rPr>
        <w:t>-</w:t>
      </w:r>
      <w:r w:rsidRPr="00D72149">
        <w:rPr>
          <w:rFonts w:ascii="Times New Roman" w:hAnsi="Times New Roman" w:cs="Times New Roman"/>
          <w:sz w:val="24"/>
          <w:szCs w:val="24"/>
        </w:rPr>
        <w:t>making processes</w:t>
      </w:r>
      <w:r w:rsidR="00A33399" w:rsidRPr="00D72149">
        <w:rPr>
          <w:rFonts w:ascii="Times New Roman" w:hAnsi="Times New Roman" w:cs="Times New Roman"/>
          <w:sz w:val="24"/>
          <w:szCs w:val="24"/>
        </w:rPr>
        <w:t xml:space="preserve"> of the CAIHS</w:t>
      </w:r>
      <w:r w:rsidRPr="00D72149">
        <w:rPr>
          <w:rFonts w:ascii="Times New Roman" w:hAnsi="Times New Roman" w:cs="Times New Roman"/>
          <w:sz w:val="24"/>
          <w:szCs w:val="24"/>
        </w:rPr>
        <w:t>.</w:t>
      </w:r>
    </w:p>
    <w:p w14:paraId="390F68D2" w14:textId="77777777" w:rsidR="003B21AE" w:rsidRPr="00D72149" w:rsidRDefault="008D1794" w:rsidP="00D72149">
      <w:pPr>
        <w:pStyle w:val="BodyText"/>
        <w:numPr>
          <w:ilvl w:val="1"/>
          <w:numId w:val="1"/>
        </w:numPr>
        <w:tabs>
          <w:tab w:val="left" w:pos="1592"/>
        </w:tabs>
        <w:rPr>
          <w:rFonts w:ascii="Times New Roman" w:hAnsi="Times New Roman" w:cs="Times New Roman"/>
          <w:sz w:val="24"/>
          <w:szCs w:val="24"/>
        </w:rPr>
      </w:pPr>
      <w:r w:rsidRPr="00D72149">
        <w:rPr>
          <w:rFonts w:ascii="Times New Roman" w:hAnsi="Times New Roman" w:cs="Times New Roman"/>
          <w:sz w:val="24"/>
          <w:szCs w:val="24"/>
        </w:rPr>
        <w:t>To utilize the California Area Tribal Advisory Committee as the primary source of tribal advice and recommendations.</w:t>
      </w:r>
    </w:p>
    <w:p w14:paraId="53A8509E" w14:textId="77777777" w:rsidR="003B21AE" w:rsidRPr="00D72149" w:rsidRDefault="003B21AE" w:rsidP="00D72149">
      <w:pPr>
        <w:pStyle w:val="ListParagraph"/>
        <w:rPr>
          <w:rFonts w:ascii="Times New Roman" w:hAnsi="Times New Roman" w:cs="Times New Roman"/>
          <w:sz w:val="24"/>
          <w:szCs w:val="24"/>
        </w:rPr>
      </w:pPr>
    </w:p>
    <w:p w14:paraId="155CC0CE" w14:textId="1F351D0D" w:rsidR="00DA0BBF" w:rsidRPr="00D72149" w:rsidRDefault="008D1794" w:rsidP="00D72149">
      <w:pPr>
        <w:pStyle w:val="BodyText"/>
        <w:numPr>
          <w:ilvl w:val="1"/>
          <w:numId w:val="1"/>
        </w:numPr>
        <w:tabs>
          <w:tab w:val="left" w:pos="1592"/>
        </w:tabs>
        <w:rPr>
          <w:rFonts w:ascii="Times New Roman" w:hAnsi="Times New Roman" w:cs="Times New Roman"/>
          <w:sz w:val="24"/>
          <w:szCs w:val="24"/>
        </w:rPr>
      </w:pPr>
      <w:r w:rsidRPr="00D72149">
        <w:rPr>
          <w:rFonts w:ascii="Times New Roman" w:hAnsi="Times New Roman" w:cs="Times New Roman"/>
          <w:sz w:val="24"/>
          <w:szCs w:val="24"/>
        </w:rPr>
        <w:t>To ensure the principal focus for consultation and participation is with individual tribal governments and tribal organizations composed of multiple tribal governments through the Annual Tribal Leader Consultation meeting and regional listening sessions.</w:t>
      </w:r>
    </w:p>
    <w:p w14:paraId="303F816A" w14:textId="77777777" w:rsidR="00DA0BBF" w:rsidRPr="00D72149" w:rsidRDefault="00DA0BBF" w:rsidP="00D72149">
      <w:pPr>
        <w:rPr>
          <w:rFonts w:ascii="Times New Roman" w:eastAsia="Courier New" w:hAnsi="Times New Roman" w:cs="Times New Roman"/>
          <w:sz w:val="24"/>
          <w:szCs w:val="24"/>
        </w:rPr>
      </w:pPr>
    </w:p>
    <w:p w14:paraId="0772777E" w14:textId="77777777" w:rsidR="00D72149" w:rsidRPr="00634B0A" w:rsidRDefault="00D72149" w:rsidP="00D72149">
      <w:pPr>
        <w:pStyle w:val="NormalWeb"/>
        <w:numPr>
          <w:ilvl w:val="0"/>
          <w:numId w:val="6"/>
        </w:numPr>
        <w:spacing w:before="0" w:beforeAutospacing="0" w:after="0" w:afterAutospacing="0"/>
      </w:pPr>
      <w:r w:rsidRPr="00634B0A">
        <w:rPr>
          <w:bCs/>
          <w:kern w:val="24"/>
          <w:u w:val="single"/>
        </w:rPr>
        <w:t>CONSULTATION PROCESS</w:t>
      </w:r>
    </w:p>
    <w:p w14:paraId="4D5EC42F" w14:textId="77777777" w:rsidR="00D72149" w:rsidRPr="00634B0A" w:rsidRDefault="00D72149" w:rsidP="00D72149">
      <w:pPr>
        <w:pStyle w:val="NormalWeb"/>
        <w:spacing w:before="0" w:beforeAutospacing="0" w:after="0" w:afterAutospacing="0"/>
        <w:ind w:left="720"/>
      </w:pPr>
      <w:r w:rsidRPr="00634B0A">
        <w:rPr>
          <w:kern w:val="24"/>
        </w:rPr>
        <w:t>The Consultation Process for CAIHS and CATAC shall be defined by the following principles:</w:t>
      </w:r>
    </w:p>
    <w:p w14:paraId="66F057AC" w14:textId="77777777" w:rsidR="00D72149" w:rsidRPr="00634B0A" w:rsidRDefault="00D72149" w:rsidP="00D72149">
      <w:pPr>
        <w:pStyle w:val="NormalWeb"/>
        <w:spacing w:before="0" w:beforeAutospacing="0" w:after="0" w:afterAutospacing="0"/>
        <w:ind w:left="713"/>
        <w:rPr>
          <w:kern w:val="24"/>
        </w:rPr>
      </w:pPr>
    </w:p>
    <w:p w14:paraId="47992DBE" w14:textId="349D460C" w:rsidR="00D72149" w:rsidRPr="00634B0A" w:rsidRDefault="00D72149" w:rsidP="00D72149">
      <w:pPr>
        <w:pStyle w:val="NormalWeb"/>
        <w:spacing w:before="0" w:beforeAutospacing="0" w:after="0" w:afterAutospacing="0"/>
        <w:ind w:left="713"/>
        <w:rPr>
          <w:kern w:val="24"/>
        </w:rPr>
      </w:pPr>
      <w:r w:rsidRPr="00634B0A">
        <w:rPr>
          <w:kern w:val="24"/>
        </w:rPr>
        <w:t>The CAIHS shall develop instructions for the submission of comments and will report on all outcomes of the consultation.</w:t>
      </w:r>
    </w:p>
    <w:p w14:paraId="1095094A" w14:textId="77777777" w:rsidR="00D72149" w:rsidRPr="00634B0A" w:rsidRDefault="00D72149" w:rsidP="00D72149">
      <w:pPr>
        <w:pStyle w:val="NormalWeb"/>
        <w:spacing w:before="0" w:beforeAutospacing="0" w:after="0" w:afterAutospacing="0"/>
        <w:ind w:left="713"/>
      </w:pPr>
    </w:p>
    <w:p w14:paraId="5A7CB6BA" w14:textId="5034632D" w:rsidR="00D72149" w:rsidRPr="00634B0A" w:rsidRDefault="00D72149" w:rsidP="00D72149">
      <w:pPr>
        <w:pStyle w:val="ListParagraph"/>
        <w:widowControl/>
        <w:numPr>
          <w:ilvl w:val="0"/>
          <w:numId w:val="4"/>
        </w:numPr>
        <w:contextualSpacing/>
        <w:rPr>
          <w:rFonts w:ascii="Times New Roman" w:eastAsia="Times New Roman" w:hAnsi="Times New Roman" w:cs="Times New Roman"/>
          <w:sz w:val="24"/>
          <w:szCs w:val="24"/>
        </w:rPr>
      </w:pPr>
      <w:r w:rsidRPr="00634B0A">
        <w:rPr>
          <w:rFonts w:ascii="Times New Roman" w:hAnsi="Times New Roman" w:cs="Times New Roman"/>
          <w:kern w:val="24"/>
          <w:sz w:val="24"/>
          <w:szCs w:val="24"/>
        </w:rPr>
        <w:t>Tribal. Specific consultation mechanisms that will be used to consult with an Indian Tribe(s) include but are not limited to mailings, meetings, teleconferences, and roundtables.</w:t>
      </w:r>
    </w:p>
    <w:p w14:paraId="04CD9F13" w14:textId="77777777" w:rsidR="00D72149" w:rsidRPr="00634B0A" w:rsidRDefault="00D72149" w:rsidP="00D72149">
      <w:pPr>
        <w:pStyle w:val="ListParagraph"/>
        <w:widowControl/>
        <w:ind w:left="1073"/>
        <w:contextualSpacing/>
        <w:rPr>
          <w:rFonts w:ascii="Times New Roman" w:eastAsia="Times New Roman" w:hAnsi="Times New Roman" w:cs="Times New Roman"/>
          <w:sz w:val="24"/>
          <w:szCs w:val="24"/>
        </w:rPr>
      </w:pPr>
    </w:p>
    <w:p w14:paraId="7D7ADC34" w14:textId="77777777" w:rsidR="00D72149" w:rsidRPr="00634B0A" w:rsidRDefault="00D72149" w:rsidP="00D72149">
      <w:pPr>
        <w:pStyle w:val="ListParagraph"/>
        <w:widowControl/>
        <w:numPr>
          <w:ilvl w:val="1"/>
          <w:numId w:val="4"/>
        </w:numPr>
        <w:contextualSpacing/>
        <w:rPr>
          <w:rFonts w:ascii="Times New Roman" w:eastAsia="Times New Roman" w:hAnsi="Times New Roman" w:cs="Times New Roman"/>
          <w:sz w:val="24"/>
          <w:szCs w:val="24"/>
        </w:rPr>
      </w:pPr>
      <w:r w:rsidRPr="00634B0A">
        <w:rPr>
          <w:rFonts w:ascii="Times New Roman" w:hAnsi="Times New Roman" w:cs="Times New Roman"/>
          <w:kern w:val="24"/>
          <w:sz w:val="24"/>
          <w:szCs w:val="24"/>
        </w:rPr>
        <w:t>Consultation sessions will be held to solicit official Tribal comments and recommendations on policy and budget matters affecting the Indian Tribe(s). These sessions at roundtables, forums, and meetings will provide the opportunity for meaningful dialogue and effective participation by the Indian Tribe(s).</w:t>
      </w:r>
    </w:p>
    <w:p w14:paraId="6D5EA089" w14:textId="77777777" w:rsidR="00D72149" w:rsidRPr="00634B0A" w:rsidRDefault="00D72149" w:rsidP="00D72149">
      <w:pPr>
        <w:pStyle w:val="ListParagraph"/>
        <w:widowControl/>
        <w:numPr>
          <w:ilvl w:val="1"/>
          <w:numId w:val="4"/>
        </w:numPr>
        <w:contextualSpacing/>
        <w:rPr>
          <w:rFonts w:ascii="Times New Roman" w:eastAsia="Times New Roman" w:hAnsi="Times New Roman" w:cs="Times New Roman"/>
          <w:sz w:val="24"/>
          <w:szCs w:val="24"/>
        </w:rPr>
      </w:pPr>
      <w:r w:rsidRPr="00634B0A">
        <w:rPr>
          <w:rFonts w:ascii="Times New Roman" w:hAnsi="Times New Roman" w:cs="Times New Roman"/>
          <w:kern w:val="24"/>
          <w:sz w:val="24"/>
          <w:szCs w:val="24"/>
        </w:rPr>
        <w:t>An Indian Tribe may meet one-to-one with the CAIHS or a designated representative to consult on issues specific to that Indian Tribe.</w:t>
      </w:r>
    </w:p>
    <w:p w14:paraId="6241AC77" w14:textId="77777777" w:rsidR="00D72149" w:rsidRPr="00634B0A" w:rsidRDefault="00D72149" w:rsidP="00D72149">
      <w:pPr>
        <w:pStyle w:val="ListParagraph"/>
        <w:widowControl/>
        <w:numPr>
          <w:ilvl w:val="1"/>
          <w:numId w:val="4"/>
        </w:numPr>
        <w:contextualSpacing/>
        <w:rPr>
          <w:rFonts w:ascii="Times New Roman" w:eastAsia="Times New Roman" w:hAnsi="Times New Roman" w:cs="Times New Roman"/>
          <w:sz w:val="24"/>
          <w:szCs w:val="24"/>
        </w:rPr>
      </w:pPr>
      <w:r w:rsidRPr="00634B0A">
        <w:rPr>
          <w:rFonts w:ascii="Times New Roman" w:hAnsi="Times New Roman" w:cs="Times New Roman"/>
          <w:kern w:val="24"/>
          <w:sz w:val="24"/>
          <w:szCs w:val="24"/>
        </w:rPr>
        <w:t>Upon completion of a consultation session, the CAIHS will document and follow up on any unresolved issue(s) that would benefit from the ongoing involvement of the Indian Tribe(s).</w:t>
      </w:r>
    </w:p>
    <w:p w14:paraId="0C824573" w14:textId="77777777" w:rsidR="00D72149" w:rsidRPr="00634B0A" w:rsidRDefault="00D72149" w:rsidP="00D72149">
      <w:pPr>
        <w:pStyle w:val="ListParagraph"/>
        <w:widowControl/>
        <w:numPr>
          <w:ilvl w:val="1"/>
          <w:numId w:val="4"/>
        </w:numPr>
        <w:contextualSpacing/>
        <w:rPr>
          <w:rFonts w:ascii="Times New Roman" w:eastAsia="Times New Roman" w:hAnsi="Times New Roman" w:cs="Times New Roman"/>
          <w:sz w:val="24"/>
          <w:szCs w:val="24"/>
        </w:rPr>
      </w:pPr>
      <w:r w:rsidRPr="00634B0A">
        <w:rPr>
          <w:rFonts w:ascii="Times New Roman" w:hAnsi="Times New Roman" w:cs="Times New Roman"/>
          <w:kern w:val="24"/>
          <w:sz w:val="24"/>
          <w:szCs w:val="24"/>
        </w:rPr>
        <w:t>All CAIHS policies are posted on the CAIHS Web site.</w:t>
      </w:r>
    </w:p>
    <w:p w14:paraId="7CAEF5AF" w14:textId="2EF9E4C0" w:rsidR="00D72149" w:rsidRPr="00DA3C1A" w:rsidRDefault="00D72149" w:rsidP="00D72149">
      <w:pPr>
        <w:pStyle w:val="ListParagraph"/>
        <w:widowControl/>
        <w:ind w:left="1793"/>
        <w:contextualSpacing/>
        <w:rPr>
          <w:rFonts w:ascii="Times New Roman" w:eastAsia="Times New Roman" w:hAnsi="Times New Roman" w:cs="Times New Roman"/>
          <w:color w:val="FF0000"/>
          <w:sz w:val="24"/>
          <w:szCs w:val="24"/>
        </w:rPr>
      </w:pPr>
    </w:p>
    <w:p w14:paraId="43C9613B" w14:textId="154C947B" w:rsidR="00D72149" w:rsidRPr="00DA3C1A" w:rsidRDefault="00D72149" w:rsidP="00D72149">
      <w:pPr>
        <w:pStyle w:val="ListParagraph"/>
        <w:widowControl/>
        <w:ind w:left="1793"/>
        <w:contextualSpacing/>
        <w:rPr>
          <w:rFonts w:ascii="Times New Roman" w:eastAsia="Times New Roman" w:hAnsi="Times New Roman" w:cs="Times New Roman"/>
          <w:color w:val="FF0000"/>
          <w:sz w:val="24"/>
          <w:szCs w:val="24"/>
        </w:rPr>
      </w:pPr>
    </w:p>
    <w:p w14:paraId="35E8FC30" w14:textId="0ED47ABC" w:rsidR="00D72149" w:rsidRPr="00DA3C1A" w:rsidRDefault="00D72149" w:rsidP="00D72149">
      <w:pPr>
        <w:pStyle w:val="ListParagraph"/>
        <w:widowControl/>
        <w:ind w:left="1793"/>
        <w:contextualSpacing/>
        <w:rPr>
          <w:rFonts w:ascii="Times New Roman" w:eastAsia="Times New Roman" w:hAnsi="Times New Roman" w:cs="Times New Roman"/>
          <w:color w:val="FF0000"/>
          <w:sz w:val="24"/>
          <w:szCs w:val="24"/>
        </w:rPr>
      </w:pPr>
    </w:p>
    <w:p w14:paraId="08752C4E" w14:textId="77777777" w:rsidR="00D72149" w:rsidRPr="00DA3C1A" w:rsidRDefault="00D72149" w:rsidP="00D72149">
      <w:pPr>
        <w:pStyle w:val="ListParagraph"/>
        <w:widowControl/>
        <w:ind w:left="1793"/>
        <w:contextualSpacing/>
        <w:rPr>
          <w:rFonts w:ascii="Times New Roman" w:eastAsia="Times New Roman" w:hAnsi="Times New Roman" w:cs="Times New Roman"/>
          <w:color w:val="FF0000"/>
          <w:sz w:val="24"/>
          <w:szCs w:val="24"/>
        </w:rPr>
      </w:pPr>
    </w:p>
    <w:p w14:paraId="5F144185" w14:textId="338FB368" w:rsidR="00D72149" w:rsidRPr="00634B0A" w:rsidRDefault="00D72149" w:rsidP="00D72149">
      <w:pPr>
        <w:pStyle w:val="ListParagraph"/>
        <w:widowControl/>
        <w:numPr>
          <w:ilvl w:val="0"/>
          <w:numId w:val="4"/>
        </w:numPr>
        <w:contextualSpacing/>
        <w:rPr>
          <w:rFonts w:ascii="Times New Roman" w:eastAsia="Times New Roman" w:hAnsi="Times New Roman" w:cs="Times New Roman"/>
          <w:sz w:val="24"/>
          <w:szCs w:val="24"/>
        </w:rPr>
      </w:pPr>
      <w:r w:rsidRPr="00634B0A">
        <w:rPr>
          <w:rFonts w:ascii="Times New Roman" w:hAnsi="Times New Roman" w:cs="Times New Roman"/>
          <w:kern w:val="24"/>
          <w:sz w:val="24"/>
          <w:szCs w:val="24"/>
        </w:rPr>
        <w:lastRenderedPageBreak/>
        <w:t>HHS Divisions and Regional Offices</w:t>
      </w:r>
    </w:p>
    <w:p w14:paraId="2AE25AAC" w14:textId="77777777" w:rsidR="00D72149" w:rsidRPr="00634B0A" w:rsidRDefault="00D72149" w:rsidP="00D72149">
      <w:pPr>
        <w:pStyle w:val="ListParagraph"/>
        <w:widowControl/>
        <w:ind w:left="1073"/>
        <w:contextualSpacing/>
        <w:rPr>
          <w:rFonts w:ascii="Times New Roman" w:eastAsia="Times New Roman" w:hAnsi="Times New Roman" w:cs="Times New Roman"/>
          <w:sz w:val="24"/>
          <w:szCs w:val="24"/>
        </w:rPr>
      </w:pPr>
    </w:p>
    <w:p w14:paraId="27226A67" w14:textId="77777777" w:rsidR="00D72149" w:rsidRPr="00634B0A" w:rsidRDefault="00D72149" w:rsidP="00D72149">
      <w:pPr>
        <w:pStyle w:val="ListParagraph"/>
        <w:widowControl/>
        <w:numPr>
          <w:ilvl w:val="1"/>
          <w:numId w:val="4"/>
        </w:numPr>
        <w:contextualSpacing/>
        <w:rPr>
          <w:rFonts w:ascii="Times New Roman" w:eastAsia="Times New Roman" w:hAnsi="Times New Roman" w:cs="Times New Roman"/>
          <w:sz w:val="24"/>
          <w:szCs w:val="24"/>
        </w:rPr>
      </w:pPr>
      <w:r w:rsidRPr="00634B0A">
        <w:rPr>
          <w:rFonts w:ascii="Times New Roman" w:hAnsi="Times New Roman" w:cs="Times New Roman"/>
          <w:kern w:val="24"/>
          <w:sz w:val="24"/>
          <w:szCs w:val="24"/>
        </w:rPr>
        <w:t>Upon the request of an Indian Tribe(s), the CAIHS will advocate for and facilitate collaboration between HHS Divisions, Regional Offices, and the Indian Tribe(s) to assist with consultation.</w:t>
      </w:r>
    </w:p>
    <w:p w14:paraId="6E58B826" w14:textId="77777777" w:rsidR="00D72149" w:rsidRPr="00634B0A" w:rsidRDefault="00D72149" w:rsidP="00D72149">
      <w:pPr>
        <w:pStyle w:val="ListParagraph"/>
        <w:widowControl/>
        <w:numPr>
          <w:ilvl w:val="1"/>
          <w:numId w:val="4"/>
        </w:numPr>
        <w:contextualSpacing/>
        <w:rPr>
          <w:rFonts w:ascii="Times New Roman" w:eastAsia="Times New Roman" w:hAnsi="Times New Roman" w:cs="Times New Roman"/>
          <w:sz w:val="24"/>
          <w:szCs w:val="24"/>
        </w:rPr>
      </w:pPr>
      <w:r w:rsidRPr="00634B0A">
        <w:rPr>
          <w:rFonts w:ascii="Times New Roman" w:hAnsi="Times New Roman" w:cs="Times New Roman"/>
          <w:kern w:val="24"/>
          <w:sz w:val="24"/>
          <w:szCs w:val="24"/>
        </w:rPr>
        <w:t>The CAIHS will assist the Indian Tribes and HHS Divisions in addressing any identified issue(s) such as access to HHS programs and services that could be provided directly to an Indian Tribe(s).</w:t>
      </w:r>
    </w:p>
    <w:p w14:paraId="5C9D75A0" w14:textId="77777777" w:rsidR="00D72149" w:rsidRPr="00634B0A" w:rsidRDefault="00D72149" w:rsidP="00D72149">
      <w:pPr>
        <w:pStyle w:val="ListParagraph"/>
        <w:widowControl/>
        <w:numPr>
          <w:ilvl w:val="1"/>
          <w:numId w:val="4"/>
        </w:numPr>
        <w:contextualSpacing/>
        <w:rPr>
          <w:rFonts w:ascii="Times New Roman" w:eastAsia="Times New Roman" w:hAnsi="Times New Roman" w:cs="Times New Roman"/>
          <w:sz w:val="24"/>
          <w:szCs w:val="24"/>
        </w:rPr>
      </w:pPr>
      <w:r w:rsidRPr="00634B0A">
        <w:rPr>
          <w:rFonts w:ascii="Times New Roman" w:hAnsi="Times New Roman" w:cs="Times New Roman"/>
          <w:kern w:val="24"/>
          <w:sz w:val="24"/>
          <w:szCs w:val="24"/>
        </w:rPr>
        <w:t>The CAIHS and/or Area Office will work with the HHS Office of Intergovernmental Affairs (IGA) to assist Indian Tribes in advocating for improved HHS Division-Tribal relations.</w:t>
      </w:r>
    </w:p>
    <w:p w14:paraId="729FA22D" w14:textId="4F789357" w:rsidR="003305C4" w:rsidRPr="00D72149" w:rsidRDefault="003305C4" w:rsidP="00D72149">
      <w:pPr>
        <w:pStyle w:val="BodyText"/>
        <w:tabs>
          <w:tab w:val="left" w:pos="886"/>
          <w:tab w:val="left" w:pos="3013"/>
          <w:tab w:val="left" w:pos="4893"/>
          <w:tab w:val="left" w:pos="8024"/>
        </w:tabs>
        <w:ind w:left="713"/>
        <w:rPr>
          <w:rFonts w:ascii="Times New Roman" w:hAnsi="Times New Roman" w:cs="Times New Roman"/>
          <w:sz w:val="24"/>
          <w:szCs w:val="24"/>
        </w:rPr>
      </w:pPr>
    </w:p>
    <w:p w14:paraId="0F548EA3" w14:textId="6A48DE7E" w:rsidR="00DA0BBF" w:rsidRPr="00D72149" w:rsidRDefault="008D1794" w:rsidP="00D72149">
      <w:pPr>
        <w:pStyle w:val="BodyText"/>
        <w:numPr>
          <w:ilvl w:val="0"/>
          <w:numId w:val="5"/>
        </w:numPr>
        <w:tabs>
          <w:tab w:val="left" w:pos="886"/>
          <w:tab w:val="left" w:pos="3013"/>
          <w:tab w:val="left" w:pos="4893"/>
          <w:tab w:val="left" w:pos="8024"/>
        </w:tabs>
        <w:rPr>
          <w:rFonts w:ascii="Times New Roman" w:hAnsi="Times New Roman" w:cs="Times New Roman"/>
          <w:sz w:val="24"/>
          <w:szCs w:val="24"/>
        </w:rPr>
      </w:pPr>
      <w:r w:rsidRPr="00D72149">
        <w:rPr>
          <w:rFonts w:ascii="Times New Roman" w:hAnsi="Times New Roman" w:cs="Times New Roman"/>
          <w:sz w:val="24"/>
          <w:szCs w:val="24"/>
          <w:u w:val="single"/>
        </w:rPr>
        <w:t>SCHEDULE FOR CONSULTATION.</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 xml:space="preserve">This circular establishes a general schedule of meetings to consult with </w:t>
      </w:r>
      <w:r w:rsidR="002E117F" w:rsidRPr="00D72149">
        <w:rPr>
          <w:rFonts w:ascii="Times New Roman" w:hAnsi="Times New Roman" w:cs="Times New Roman"/>
          <w:sz w:val="24"/>
          <w:szCs w:val="24"/>
        </w:rPr>
        <w:t xml:space="preserve">California </w:t>
      </w:r>
      <w:r w:rsidRPr="00D72149">
        <w:rPr>
          <w:rFonts w:ascii="Times New Roman" w:hAnsi="Times New Roman" w:cs="Times New Roman"/>
          <w:sz w:val="24"/>
          <w:szCs w:val="24"/>
        </w:rPr>
        <w:t xml:space="preserve">tribal governments and representatives concerning the planning, conduct, and administration of CAIHS </w:t>
      </w:r>
      <w:r w:rsidR="00617EBB" w:rsidRPr="00D72149">
        <w:rPr>
          <w:rFonts w:ascii="Times New Roman" w:hAnsi="Times New Roman" w:cs="Times New Roman"/>
          <w:sz w:val="24"/>
          <w:szCs w:val="24"/>
        </w:rPr>
        <w:t xml:space="preserve">activities.  </w:t>
      </w:r>
      <w:r w:rsidRPr="00D72149">
        <w:rPr>
          <w:rFonts w:ascii="Times New Roman" w:hAnsi="Times New Roman" w:cs="Times New Roman"/>
          <w:sz w:val="24"/>
          <w:szCs w:val="24"/>
        </w:rPr>
        <w:t xml:space="preserve">Trust between the CAIHS and </w:t>
      </w:r>
      <w:r w:rsidR="002E117F" w:rsidRPr="00D72149">
        <w:rPr>
          <w:rFonts w:ascii="Times New Roman" w:hAnsi="Times New Roman" w:cs="Times New Roman"/>
          <w:sz w:val="24"/>
          <w:szCs w:val="24"/>
        </w:rPr>
        <w:t xml:space="preserve">California </w:t>
      </w:r>
      <w:r w:rsidRPr="00D72149">
        <w:rPr>
          <w:rFonts w:ascii="Times New Roman" w:hAnsi="Times New Roman" w:cs="Times New Roman"/>
          <w:sz w:val="24"/>
          <w:szCs w:val="24"/>
        </w:rPr>
        <w:t xml:space="preserve">tribal governments/organizations is an indispensable element in establishing a good consultative </w:t>
      </w:r>
      <w:r w:rsidR="00617EBB" w:rsidRPr="00D72149">
        <w:rPr>
          <w:rFonts w:ascii="Times New Roman" w:hAnsi="Times New Roman" w:cs="Times New Roman"/>
          <w:sz w:val="24"/>
          <w:szCs w:val="24"/>
        </w:rPr>
        <w:t xml:space="preserve">relationship.  </w:t>
      </w:r>
      <w:r w:rsidRPr="00D72149">
        <w:rPr>
          <w:rFonts w:ascii="Times New Roman" w:hAnsi="Times New Roman" w:cs="Times New Roman"/>
          <w:sz w:val="24"/>
          <w:szCs w:val="24"/>
        </w:rPr>
        <w:t>The CAIHS Director will involve tribal representatives in meetings at every practica</w:t>
      </w:r>
      <w:r w:rsidR="002E117F" w:rsidRPr="00D72149">
        <w:rPr>
          <w:rFonts w:ascii="Times New Roman" w:hAnsi="Times New Roman" w:cs="Times New Roman"/>
          <w:sz w:val="24"/>
          <w:szCs w:val="24"/>
        </w:rPr>
        <w:t>b</w:t>
      </w:r>
      <w:r w:rsidRPr="00D72149">
        <w:rPr>
          <w:rFonts w:ascii="Times New Roman" w:hAnsi="Times New Roman" w:cs="Times New Roman"/>
          <w:sz w:val="24"/>
          <w:szCs w:val="24"/>
        </w:rPr>
        <w:t>l</w:t>
      </w:r>
      <w:r w:rsidR="002E117F" w:rsidRPr="00D72149">
        <w:rPr>
          <w:rFonts w:ascii="Times New Roman" w:hAnsi="Times New Roman" w:cs="Times New Roman"/>
          <w:sz w:val="24"/>
          <w:szCs w:val="24"/>
        </w:rPr>
        <w:t>e</w:t>
      </w:r>
      <w:r w:rsidRPr="00D72149">
        <w:rPr>
          <w:rFonts w:ascii="Times New Roman" w:hAnsi="Times New Roman" w:cs="Times New Roman"/>
          <w:sz w:val="24"/>
          <w:szCs w:val="24"/>
        </w:rPr>
        <w:t xml:space="preserve"> opportunity. The tentative schedule, subject to changes, is as follows:</w:t>
      </w:r>
    </w:p>
    <w:p w14:paraId="39F0AF80" w14:textId="77777777" w:rsidR="00DA0BBF" w:rsidRPr="00D72149" w:rsidRDefault="00DA0BBF" w:rsidP="00D72149">
      <w:pPr>
        <w:rPr>
          <w:rFonts w:ascii="Times New Roman" w:eastAsia="Courier New" w:hAnsi="Times New Roman" w:cs="Times New Roman"/>
          <w:sz w:val="24"/>
          <w:szCs w:val="24"/>
        </w:rPr>
      </w:pPr>
    </w:p>
    <w:p w14:paraId="61898263" w14:textId="77777777" w:rsidR="00DA0BBF" w:rsidRPr="00D72149" w:rsidRDefault="008D1794" w:rsidP="00D72149">
      <w:pPr>
        <w:pStyle w:val="BodyText"/>
        <w:ind w:left="1440"/>
        <w:rPr>
          <w:rFonts w:ascii="Times New Roman" w:hAnsi="Times New Roman" w:cs="Times New Roman"/>
          <w:sz w:val="24"/>
          <w:szCs w:val="24"/>
        </w:rPr>
      </w:pPr>
      <w:r w:rsidRPr="00D72149">
        <w:rPr>
          <w:rFonts w:ascii="Times New Roman" w:hAnsi="Times New Roman" w:cs="Times New Roman"/>
          <w:sz w:val="24"/>
          <w:szCs w:val="24"/>
        </w:rPr>
        <w:t>4 Quarterly Tribal Advisory Committee Meetings</w:t>
      </w:r>
    </w:p>
    <w:p w14:paraId="735BF557" w14:textId="77777777" w:rsidR="00DA0BBF" w:rsidRPr="00D72149" w:rsidRDefault="008D1794" w:rsidP="00D72149">
      <w:pPr>
        <w:pStyle w:val="BodyText"/>
        <w:ind w:left="1440"/>
        <w:rPr>
          <w:rFonts w:ascii="Times New Roman" w:hAnsi="Times New Roman" w:cs="Times New Roman"/>
          <w:sz w:val="24"/>
          <w:szCs w:val="24"/>
        </w:rPr>
      </w:pPr>
      <w:r w:rsidRPr="00D72149">
        <w:rPr>
          <w:rFonts w:ascii="Times New Roman" w:hAnsi="Times New Roman" w:cs="Times New Roman"/>
          <w:sz w:val="24"/>
          <w:szCs w:val="24"/>
        </w:rPr>
        <w:t>1 Annual Tribal Leaders ' Consultation Conference</w:t>
      </w:r>
    </w:p>
    <w:p w14:paraId="29E00198" w14:textId="77777777" w:rsidR="00DA0BBF" w:rsidRPr="00D72149" w:rsidRDefault="00DA0BBF" w:rsidP="00D72149">
      <w:pPr>
        <w:rPr>
          <w:rFonts w:ascii="Times New Roman" w:eastAsia="Courier New" w:hAnsi="Times New Roman" w:cs="Times New Roman"/>
          <w:sz w:val="24"/>
          <w:szCs w:val="24"/>
        </w:rPr>
      </w:pPr>
    </w:p>
    <w:p w14:paraId="3E53FBDA" w14:textId="43ACDC71" w:rsidR="00DA0BBF" w:rsidRPr="00D72149" w:rsidRDefault="008D1794" w:rsidP="00D72149">
      <w:pPr>
        <w:pStyle w:val="BodyText"/>
        <w:tabs>
          <w:tab w:val="left" w:pos="2311"/>
        </w:tabs>
        <w:ind w:left="720"/>
        <w:rPr>
          <w:rFonts w:ascii="Times New Roman" w:hAnsi="Times New Roman" w:cs="Times New Roman"/>
          <w:sz w:val="24"/>
          <w:szCs w:val="24"/>
        </w:rPr>
      </w:pPr>
      <w:r w:rsidRPr="00D72149">
        <w:rPr>
          <w:rFonts w:ascii="Times New Roman" w:hAnsi="Times New Roman" w:cs="Times New Roman"/>
          <w:sz w:val="24"/>
          <w:szCs w:val="24"/>
        </w:rPr>
        <w:t>All deliberations are captured in an Executive Summary within two weeks of a convened Tribal Advisory Committee meeting.</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The Executive Summary is telefaxed to all California tribal governments and tribal health programs.</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 xml:space="preserve">In addition, all Executive Summaries are posted on the CAIHS internet home page at </w:t>
      </w:r>
      <w:r w:rsidR="003E4774" w:rsidRPr="00D72149">
        <w:rPr>
          <w:rFonts w:ascii="Times New Roman" w:hAnsi="Times New Roman" w:cs="Times New Roman"/>
          <w:sz w:val="24"/>
          <w:szCs w:val="24"/>
        </w:rPr>
        <w:t>http://www.ihs.gov/california/</w:t>
      </w:r>
      <w:r w:rsidRPr="00D72149">
        <w:rPr>
          <w:rFonts w:ascii="Times New Roman" w:hAnsi="Times New Roman" w:cs="Times New Roman"/>
          <w:sz w:val="24"/>
          <w:szCs w:val="24"/>
        </w:rPr>
        <w:t>.</w:t>
      </w:r>
    </w:p>
    <w:p w14:paraId="45082046" w14:textId="77777777" w:rsidR="008327FB" w:rsidRPr="00D72149" w:rsidRDefault="008327FB" w:rsidP="00D72149">
      <w:pPr>
        <w:pStyle w:val="BodyText"/>
        <w:tabs>
          <w:tab w:val="left" w:pos="2311"/>
        </w:tabs>
        <w:ind w:left="720"/>
        <w:rPr>
          <w:rFonts w:ascii="Times New Roman" w:hAnsi="Times New Roman" w:cs="Times New Roman"/>
          <w:sz w:val="24"/>
          <w:szCs w:val="24"/>
        </w:rPr>
      </w:pPr>
    </w:p>
    <w:p w14:paraId="6EAEF04E" w14:textId="188B2965" w:rsidR="00DA0BBF" w:rsidRPr="00D72149" w:rsidRDefault="008D1794" w:rsidP="00D72149">
      <w:pPr>
        <w:pStyle w:val="BodyText"/>
        <w:numPr>
          <w:ilvl w:val="0"/>
          <w:numId w:val="5"/>
        </w:numPr>
        <w:tabs>
          <w:tab w:val="left" w:pos="720"/>
          <w:tab w:val="left" w:pos="3020"/>
          <w:tab w:val="left" w:pos="4027"/>
        </w:tabs>
        <w:ind w:left="0" w:firstLine="0"/>
        <w:rPr>
          <w:rFonts w:ascii="Times New Roman" w:hAnsi="Times New Roman" w:cs="Times New Roman"/>
          <w:sz w:val="24"/>
          <w:szCs w:val="24"/>
        </w:rPr>
      </w:pPr>
      <w:r w:rsidRPr="00D72149">
        <w:rPr>
          <w:rFonts w:ascii="Times New Roman" w:hAnsi="Times New Roman" w:cs="Times New Roman"/>
          <w:sz w:val="24"/>
          <w:szCs w:val="24"/>
          <w:u w:val="single"/>
        </w:rPr>
        <w:t>SUPERSESSION.</w:t>
      </w:r>
      <w:r w:rsidR="003B21AE" w:rsidRPr="00D72149">
        <w:rPr>
          <w:rFonts w:ascii="Times New Roman" w:hAnsi="Times New Roman" w:cs="Times New Roman"/>
          <w:sz w:val="24"/>
          <w:szCs w:val="24"/>
        </w:rPr>
        <w:t xml:space="preserve">  </w:t>
      </w:r>
      <w:r w:rsidRPr="00D72149">
        <w:rPr>
          <w:rFonts w:ascii="Times New Roman" w:hAnsi="Times New Roman" w:cs="Times New Roman"/>
          <w:sz w:val="24"/>
          <w:szCs w:val="24"/>
        </w:rPr>
        <w:t>None.</w:t>
      </w:r>
      <w:r w:rsidR="00617EBB" w:rsidRPr="00D72149">
        <w:rPr>
          <w:rFonts w:ascii="Times New Roman" w:hAnsi="Times New Roman" w:cs="Times New Roman"/>
          <w:sz w:val="24"/>
          <w:szCs w:val="24"/>
        </w:rPr>
        <w:t xml:space="preserve">  </w:t>
      </w:r>
      <w:r w:rsidRPr="00D72149">
        <w:rPr>
          <w:rFonts w:ascii="Times New Roman" w:hAnsi="Times New Roman" w:cs="Times New Roman"/>
          <w:sz w:val="24"/>
          <w:szCs w:val="24"/>
        </w:rPr>
        <w:t>This policy is effective on the date of signature.</w:t>
      </w:r>
    </w:p>
    <w:p w14:paraId="4845D526" w14:textId="77777777" w:rsidR="00DA0BBF" w:rsidRPr="00D72149" w:rsidRDefault="00DA0BBF" w:rsidP="00D72149">
      <w:pPr>
        <w:tabs>
          <w:tab w:val="left" w:pos="720"/>
        </w:tabs>
        <w:rPr>
          <w:rFonts w:ascii="Times New Roman" w:eastAsia="Courier New" w:hAnsi="Times New Roman" w:cs="Times New Roman"/>
          <w:sz w:val="24"/>
          <w:szCs w:val="24"/>
        </w:rPr>
      </w:pPr>
    </w:p>
    <w:p w14:paraId="3A0EF38A" w14:textId="30E66200" w:rsidR="00DA0BBF" w:rsidRPr="00D72149" w:rsidRDefault="008D1794" w:rsidP="00D72149">
      <w:pPr>
        <w:pStyle w:val="BodyText"/>
        <w:numPr>
          <w:ilvl w:val="0"/>
          <w:numId w:val="5"/>
        </w:numPr>
        <w:tabs>
          <w:tab w:val="left" w:pos="720"/>
          <w:tab w:val="left" w:pos="3317"/>
        </w:tabs>
        <w:ind w:left="0" w:firstLine="0"/>
        <w:rPr>
          <w:rFonts w:ascii="Times New Roman" w:hAnsi="Times New Roman" w:cs="Times New Roman"/>
          <w:sz w:val="24"/>
          <w:szCs w:val="24"/>
        </w:rPr>
      </w:pPr>
      <w:r w:rsidRPr="00D72149">
        <w:rPr>
          <w:rFonts w:ascii="Times New Roman" w:hAnsi="Times New Roman" w:cs="Times New Roman"/>
          <w:sz w:val="24"/>
          <w:szCs w:val="24"/>
          <w:u w:val="single"/>
        </w:rPr>
        <w:t>EFFECTIVE DATE.</w:t>
      </w:r>
      <w:r w:rsidR="003B21AE" w:rsidRPr="00D72149">
        <w:rPr>
          <w:rFonts w:ascii="Times New Roman" w:hAnsi="Times New Roman" w:cs="Times New Roman"/>
          <w:sz w:val="24"/>
          <w:szCs w:val="24"/>
        </w:rPr>
        <w:t xml:space="preserve">  </w:t>
      </w:r>
      <w:r w:rsidRPr="00D72149">
        <w:rPr>
          <w:rFonts w:ascii="Times New Roman" w:hAnsi="Times New Roman" w:cs="Times New Roman"/>
          <w:sz w:val="24"/>
          <w:szCs w:val="24"/>
        </w:rPr>
        <w:t>This policy is effective on the date of signature.</w:t>
      </w:r>
    </w:p>
    <w:p w14:paraId="6AA1BBB7" w14:textId="77777777" w:rsidR="00DA0BBF" w:rsidRPr="00D72149" w:rsidRDefault="00DA0BBF" w:rsidP="00D72149">
      <w:pPr>
        <w:rPr>
          <w:rFonts w:ascii="Times New Roman" w:hAnsi="Times New Roman" w:cs="Times New Roman"/>
          <w:sz w:val="24"/>
          <w:szCs w:val="24"/>
        </w:rPr>
        <w:sectPr w:rsidR="00DA0BBF" w:rsidRPr="00D72149" w:rsidSect="00A938C2">
          <w:type w:val="continuous"/>
          <w:pgSz w:w="12100" w:h="15670"/>
          <w:pgMar w:top="1440" w:right="1440" w:bottom="1440" w:left="1440" w:header="1235" w:footer="0" w:gutter="0"/>
          <w:cols w:space="720"/>
          <w:docGrid w:linePitch="299"/>
        </w:sectPr>
      </w:pPr>
    </w:p>
    <w:p w14:paraId="59AB395D" w14:textId="051BB886" w:rsidR="008700AC" w:rsidRPr="00D72149" w:rsidRDefault="008700AC" w:rsidP="00D72149">
      <w:pPr>
        <w:pStyle w:val="BodyText"/>
        <w:ind w:left="0"/>
        <w:rPr>
          <w:rFonts w:ascii="Times New Roman" w:hAnsi="Times New Roman" w:cs="Times New Roman"/>
          <w:sz w:val="24"/>
          <w:szCs w:val="24"/>
        </w:rPr>
      </w:pPr>
    </w:p>
    <w:p w14:paraId="1382AAB9" w14:textId="41FE5336" w:rsidR="00D72149" w:rsidRPr="00D72149" w:rsidRDefault="00D72149" w:rsidP="00D72149">
      <w:pPr>
        <w:pStyle w:val="BodyText"/>
        <w:ind w:left="0"/>
        <w:rPr>
          <w:rFonts w:ascii="Times New Roman" w:hAnsi="Times New Roman" w:cs="Times New Roman"/>
          <w:sz w:val="24"/>
          <w:szCs w:val="24"/>
        </w:rPr>
      </w:pPr>
    </w:p>
    <w:p w14:paraId="54CB1F46" w14:textId="30C545F6" w:rsidR="00D72149" w:rsidRPr="00D72149" w:rsidRDefault="00CD00FE" w:rsidP="00CD00FE">
      <w:pPr>
        <w:pStyle w:val="BodyText"/>
        <w:ind w:left="4320"/>
        <w:rPr>
          <w:rFonts w:ascii="Times New Roman" w:hAnsi="Times New Roman" w:cs="Times New Roman"/>
          <w:sz w:val="24"/>
          <w:szCs w:val="24"/>
        </w:rPr>
      </w:pPr>
      <w:r>
        <w:rPr>
          <w:rFonts w:ascii="Times New Roman" w:hAnsi="Times New Roman" w:cs="Times New Roman"/>
          <w:sz w:val="24"/>
          <w:szCs w:val="24"/>
        </w:rPr>
        <w:t>/Beverly Miller/</w:t>
      </w:r>
    </w:p>
    <w:p w14:paraId="77E56C84" w14:textId="77777777" w:rsidR="00D72149" w:rsidRPr="00D72149" w:rsidRDefault="00D72149" w:rsidP="00CD00FE">
      <w:pPr>
        <w:pStyle w:val="BodyText"/>
        <w:ind w:left="720"/>
        <w:rPr>
          <w:rFonts w:ascii="Times New Roman" w:hAnsi="Times New Roman" w:cs="Times New Roman"/>
          <w:sz w:val="24"/>
          <w:szCs w:val="24"/>
        </w:rPr>
      </w:pPr>
    </w:p>
    <w:p w14:paraId="48A74A5A" w14:textId="06B3D8EF" w:rsidR="008700AC" w:rsidRPr="00D72149" w:rsidRDefault="00617EBB" w:rsidP="00D72149">
      <w:pPr>
        <w:pStyle w:val="BodyText"/>
        <w:ind w:left="3600" w:firstLine="720"/>
        <w:rPr>
          <w:rFonts w:ascii="Times New Roman" w:hAnsi="Times New Roman" w:cs="Times New Roman"/>
          <w:sz w:val="24"/>
          <w:szCs w:val="24"/>
        </w:rPr>
      </w:pPr>
      <w:r w:rsidRPr="00D72149">
        <w:rPr>
          <w:rFonts w:ascii="Times New Roman" w:hAnsi="Times New Roman" w:cs="Times New Roman"/>
          <w:sz w:val="24"/>
          <w:szCs w:val="24"/>
        </w:rPr>
        <w:t>Beverly Miller, M.H.A., M.B.A.</w:t>
      </w:r>
    </w:p>
    <w:p w14:paraId="54DC4126" w14:textId="77777777" w:rsidR="008700AC" w:rsidRPr="00D72149" w:rsidRDefault="008700AC" w:rsidP="00D72149">
      <w:pPr>
        <w:pStyle w:val="BodyText"/>
        <w:ind w:left="3600" w:firstLine="720"/>
        <w:rPr>
          <w:rFonts w:ascii="Times New Roman" w:hAnsi="Times New Roman" w:cs="Times New Roman"/>
          <w:sz w:val="24"/>
          <w:szCs w:val="24"/>
        </w:rPr>
      </w:pPr>
      <w:r w:rsidRPr="00D72149">
        <w:rPr>
          <w:rFonts w:ascii="Times New Roman" w:hAnsi="Times New Roman" w:cs="Times New Roman"/>
          <w:sz w:val="24"/>
          <w:szCs w:val="24"/>
        </w:rPr>
        <w:t>Director</w:t>
      </w:r>
    </w:p>
    <w:p w14:paraId="51203D29" w14:textId="0B31613A" w:rsidR="00C06EFC" w:rsidRPr="00D72149" w:rsidRDefault="008D1794" w:rsidP="00D72149">
      <w:pPr>
        <w:pStyle w:val="BodyText"/>
        <w:ind w:left="3600" w:firstLine="720"/>
        <w:rPr>
          <w:rFonts w:ascii="Times New Roman" w:hAnsi="Times New Roman" w:cs="Times New Roman"/>
          <w:sz w:val="24"/>
          <w:szCs w:val="24"/>
        </w:rPr>
      </w:pPr>
      <w:r w:rsidRPr="00D72149">
        <w:rPr>
          <w:rFonts w:ascii="Times New Roman" w:hAnsi="Times New Roman" w:cs="Times New Roman"/>
          <w:sz w:val="24"/>
          <w:szCs w:val="24"/>
        </w:rPr>
        <w:t>California Area Office</w:t>
      </w:r>
    </w:p>
    <w:sectPr w:rsidR="00C06EFC" w:rsidRPr="00D72149" w:rsidSect="00A938C2">
      <w:type w:val="continuous"/>
      <w:pgSz w:w="12100" w:h="1567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918108" w14:textId="77777777" w:rsidR="00574050" w:rsidRDefault="00574050">
      <w:r>
        <w:separator/>
      </w:r>
    </w:p>
  </w:endnote>
  <w:endnote w:type="continuationSeparator" w:id="0">
    <w:p w14:paraId="1743C88A" w14:textId="77777777" w:rsidR="00574050" w:rsidRDefault="005740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B01D41" w14:textId="77777777" w:rsidR="00574050" w:rsidRDefault="00574050">
      <w:r>
        <w:separator/>
      </w:r>
    </w:p>
  </w:footnote>
  <w:footnote w:type="continuationSeparator" w:id="0">
    <w:p w14:paraId="440E7A9C" w14:textId="77777777" w:rsidR="00574050" w:rsidRDefault="005740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DF1125" w14:textId="77777777" w:rsidR="00DA0BBF" w:rsidRDefault="00DA0BBF">
    <w:pPr>
      <w:spacing w:line="14" w:lineRule="auto"/>
      <w:rPr>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F520F8" w14:textId="16A58736" w:rsidR="00D1599A" w:rsidRPr="00D72149" w:rsidRDefault="00D1599A" w:rsidP="00D1599A">
    <w:pPr>
      <w:pStyle w:val="Header"/>
      <w:rPr>
        <w:rFonts w:ascii="Times New Roman" w:hAnsi="Times New Roman" w:cs="Times New Roman"/>
        <w:sz w:val="24"/>
        <w:szCs w:val="20"/>
      </w:rPr>
    </w:pPr>
    <w:r w:rsidRPr="00D72149">
      <w:rPr>
        <w:rFonts w:ascii="Times New Roman" w:hAnsi="Times New Roman" w:cs="Times New Roman"/>
        <w:sz w:val="24"/>
        <w:szCs w:val="20"/>
        <w:u w:val="single"/>
      </w:rPr>
      <w:t xml:space="preserve">Page </w:t>
    </w:r>
    <w:r w:rsidRPr="00D72149">
      <w:rPr>
        <w:rFonts w:ascii="Times New Roman" w:hAnsi="Times New Roman" w:cs="Times New Roman"/>
        <w:sz w:val="24"/>
        <w:szCs w:val="20"/>
        <w:u w:val="single"/>
      </w:rPr>
      <w:fldChar w:fldCharType="begin"/>
    </w:r>
    <w:r w:rsidRPr="00D72149">
      <w:rPr>
        <w:rFonts w:ascii="Times New Roman" w:hAnsi="Times New Roman" w:cs="Times New Roman"/>
        <w:sz w:val="24"/>
        <w:szCs w:val="20"/>
        <w:u w:val="single"/>
      </w:rPr>
      <w:instrText xml:space="preserve"> PAGE   \* MERGEFORMAT </w:instrText>
    </w:r>
    <w:r w:rsidRPr="00D72149">
      <w:rPr>
        <w:rFonts w:ascii="Times New Roman" w:hAnsi="Times New Roman" w:cs="Times New Roman"/>
        <w:sz w:val="24"/>
        <w:szCs w:val="20"/>
        <w:u w:val="single"/>
      </w:rPr>
      <w:fldChar w:fldCharType="separate"/>
    </w:r>
    <w:r w:rsidR="00880007">
      <w:rPr>
        <w:rFonts w:ascii="Times New Roman" w:hAnsi="Times New Roman" w:cs="Times New Roman"/>
        <w:noProof/>
        <w:sz w:val="24"/>
        <w:szCs w:val="20"/>
        <w:u w:val="single"/>
      </w:rPr>
      <w:t>5</w:t>
    </w:r>
    <w:r w:rsidRPr="00D72149">
      <w:rPr>
        <w:rFonts w:ascii="Times New Roman" w:hAnsi="Times New Roman" w:cs="Times New Roman"/>
        <w:noProof/>
        <w:sz w:val="24"/>
        <w:szCs w:val="20"/>
        <w:u w:val="single"/>
      </w:rPr>
      <w:fldChar w:fldCharType="end"/>
    </w:r>
    <w:r w:rsidRPr="00D72149">
      <w:rPr>
        <w:rFonts w:ascii="Times New Roman" w:hAnsi="Times New Roman" w:cs="Times New Roman"/>
        <w:noProof/>
        <w:sz w:val="24"/>
        <w:szCs w:val="20"/>
        <w:u w:val="single"/>
      </w:rPr>
      <w:t>,  CALIFORNIA AREA INDIAN HEALTH SERVICE CIRCULAR NO. 201</w:t>
    </w:r>
    <w:r w:rsidR="00D72149">
      <w:rPr>
        <w:rFonts w:ascii="Times New Roman" w:hAnsi="Times New Roman" w:cs="Times New Roman"/>
        <w:noProof/>
        <w:sz w:val="24"/>
        <w:szCs w:val="20"/>
        <w:u w:val="single"/>
      </w:rPr>
      <w:t>7</w:t>
    </w:r>
    <w:r w:rsidRPr="00D72149">
      <w:rPr>
        <w:rFonts w:ascii="Times New Roman" w:hAnsi="Times New Roman" w:cs="Times New Roman"/>
        <w:noProof/>
        <w:sz w:val="24"/>
        <w:szCs w:val="20"/>
        <w:u w:val="single"/>
      </w:rPr>
      <w:t>-</w:t>
    </w:r>
    <w:r w:rsidR="00634B0A">
      <w:rPr>
        <w:rFonts w:ascii="Times New Roman" w:hAnsi="Times New Roman" w:cs="Times New Roman"/>
        <w:noProof/>
        <w:sz w:val="24"/>
        <w:szCs w:val="20"/>
        <w:u w:val="single"/>
      </w:rPr>
      <w:t>01</w:t>
    </w:r>
    <w:r w:rsidRPr="00D72149">
      <w:rPr>
        <w:rFonts w:ascii="Times New Roman" w:hAnsi="Times New Roman" w:cs="Times New Roman"/>
        <w:noProof/>
        <w:sz w:val="24"/>
        <w:szCs w:val="20"/>
        <w:u w:val="single"/>
      </w:rPr>
      <w:t xml:space="preserve">                                 </w:t>
    </w:r>
    <w:r w:rsidRPr="00D72149">
      <w:rPr>
        <w:rFonts w:ascii="Times New Roman" w:hAnsi="Times New Roman" w:cs="Times New Roman"/>
        <w:sz w:val="24"/>
        <w:szCs w:val="20"/>
      </w:rPr>
      <w:t xml:space="preserve">         </w:t>
    </w:r>
  </w:p>
  <w:p w14:paraId="30261A4F" w14:textId="29FAA354" w:rsidR="00DA0BBF" w:rsidRDefault="00DA0BBF" w:rsidP="00B8549D">
    <w:pPr>
      <w:pStyle w:val="Header"/>
    </w:pPr>
  </w:p>
  <w:p w14:paraId="1DCBE471" w14:textId="77777777" w:rsidR="00B8549D" w:rsidRPr="00B8549D" w:rsidRDefault="00B8549D" w:rsidP="00B8549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BA5060"/>
    <w:multiLevelType w:val="hybridMultilevel"/>
    <w:tmpl w:val="3ABCB8C4"/>
    <w:lvl w:ilvl="0" w:tplc="CE32FD32">
      <w:start w:val="6"/>
      <w:numFmt w:val="decimal"/>
      <w:lvlText w:val="%1."/>
      <w:lvlJc w:val="left"/>
      <w:pPr>
        <w:ind w:left="713" w:hanging="713"/>
      </w:pPr>
      <w:rPr>
        <w:rFonts w:ascii="Times New Roman" w:eastAsia="Courier New" w:hAnsi="Times New Roman" w:cs="Times New Roman" w:hint="default"/>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D510B5"/>
    <w:multiLevelType w:val="hybridMultilevel"/>
    <w:tmpl w:val="8EEA372E"/>
    <w:lvl w:ilvl="0" w:tplc="584E3422">
      <w:start w:val="1"/>
      <w:numFmt w:val="decimal"/>
      <w:lvlText w:val="%1."/>
      <w:lvlJc w:val="left"/>
      <w:pPr>
        <w:ind w:left="713" w:hanging="713"/>
      </w:pPr>
      <w:rPr>
        <w:rFonts w:ascii="Times New Roman" w:eastAsia="Courier New" w:hAnsi="Times New Roman" w:cs="Times New Roman" w:hint="default"/>
        <w:w w:val="99"/>
        <w:sz w:val="24"/>
        <w:szCs w:val="24"/>
      </w:rPr>
    </w:lvl>
    <w:lvl w:ilvl="1" w:tplc="FB90716C">
      <w:start w:val="1"/>
      <w:numFmt w:val="upperLetter"/>
      <w:lvlText w:val="%2."/>
      <w:lvlJc w:val="left"/>
      <w:pPr>
        <w:ind w:left="1449" w:hanging="738"/>
      </w:pPr>
      <w:rPr>
        <w:rFonts w:ascii="Arial" w:eastAsia="Courier New" w:hAnsi="Arial" w:cs="Arial" w:hint="default"/>
        <w:w w:val="102"/>
        <w:sz w:val="20"/>
        <w:szCs w:val="20"/>
      </w:rPr>
    </w:lvl>
    <w:lvl w:ilvl="2" w:tplc="2E56FFF2">
      <w:start w:val="1"/>
      <w:numFmt w:val="decimal"/>
      <w:lvlText w:val="(%3)"/>
      <w:lvlJc w:val="left"/>
      <w:pPr>
        <w:ind w:left="1433" w:hanging="526"/>
      </w:pPr>
      <w:rPr>
        <w:rFonts w:ascii="Courier New" w:eastAsia="Courier New" w:hAnsi="Courier New" w:hint="default"/>
        <w:w w:val="106"/>
        <w:sz w:val="23"/>
        <w:szCs w:val="23"/>
      </w:rPr>
    </w:lvl>
    <w:lvl w:ilvl="3" w:tplc="9B3CE160">
      <w:start w:val="1"/>
      <w:numFmt w:val="bullet"/>
      <w:lvlText w:val="•"/>
      <w:lvlJc w:val="left"/>
      <w:pPr>
        <w:ind w:left="1449" w:hanging="526"/>
      </w:pPr>
      <w:rPr>
        <w:rFonts w:hint="default"/>
      </w:rPr>
    </w:lvl>
    <w:lvl w:ilvl="4" w:tplc="BA46B090">
      <w:start w:val="1"/>
      <w:numFmt w:val="bullet"/>
      <w:lvlText w:val="•"/>
      <w:lvlJc w:val="left"/>
      <w:pPr>
        <w:ind w:left="2590" w:hanging="526"/>
      </w:pPr>
      <w:rPr>
        <w:rFonts w:hint="default"/>
      </w:rPr>
    </w:lvl>
    <w:lvl w:ilvl="5" w:tplc="07582A54">
      <w:start w:val="1"/>
      <w:numFmt w:val="bullet"/>
      <w:lvlText w:val="•"/>
      <w:lvlJc w:val="left"/>
      <w:pPr>
        <w:ind w:left="3731" w:hanging="526"/>
      </w:pPr>
      <w:rPr>
        <w:rFonts w:hint="default"/>
      </w:rPr>
    </w:lvl>
    <w:lvl w:ilvl="6" w:tplc="6100A806">
      <w:start w:val="1"/>
      <w:numFmt w:val="bullet"/>
      <w:lvlText w:val="•"/>
      <w:lvlJc w:val="left"/>
      <w:pPr>
        <w:ind w:left="4872" w:hanging="526"/>
      </w:pPr>
      <w:rPr>
        <w:rFonts w:hint="default"/>
      </w:rPr>
    </w:lvl>
    <w:lvl w:ilvl="7" w:tplc="7E8C5240">
      <w:start w:val="1"/>
      <w:numFmt w:val="bullet"/>
      <w:lvlText w:val="•"/>
      <w:lvlJc w:val="left"/>
      <w:pPr>
        <w:ind w:left="6012" w:hanging="526"/>
      </w:pPr>
      <w:rPr>
        <w:rFonts w:hint="default"/>
      </w:rPr>
    </w:lvl>
    <w:lvl w:ilvl="8" w:tplc="C0565AA6">
      <w:start w:val="1"/>
      <w:numFmt w:val="bullet"/>
      <w:lvlText w:val="•"/>
      <w:lvlJc w:val="left"/>
      <w:pPr>
        <w:ind w:left="7153" w:hanging="526"/>
      </w:pPr>
      <w:rPr>
        <w:rFonts w:hint="default"/>
      </w:rPr>
    </w:lvl>
  </w:abstractNum>
  <w:abstractNum w:abstractNumId="2" w15:restartNumberingAfterBreak="0">
    <w:nsid w:val="4B135925"/>
    <w:multiLevelType w:val="hybridMultilevel"/>
    <w:tmpl w:val="33D28D86"/>
    <w:lvl w:ilvl="0" w:tplc="C2189FBA">
      <w:start w:val="7"/>
      <w:numFmt w:val="decimal"/>
      <w:lvlText w:val="%1."/>
      <w:lvlJc w:val="left"/>
      <w:pPr>
        <w:ind w:left="713" w:hanging="713"/>
      </w:pPr>
      <w:rPr>
        <w:rFonts w:ascii="Times New Roman" w:eastAsia="Courier New" w:hAnsi="Times New Roman" w:cs="Times New Roman" w:hint="default"/>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8B02140"/>
    <w:multiLevelType w:val="hybridMultilevel"/>
    <w:tmpl w:val="7D663B32"/>
    <w:lvl w:ilvl="0" w:tplc="8B9C6884">
      <w:start w:val="1"/>
      <w:numFmt w:val="decimal"/>
      <w:lvlText w:val="%1."/>
      <w:lvlJc w:val="righ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4" w15:restartNumberingAfterBreak="0">
    <w:nsid w:val="5C0B5D11"/>
    <w:multiLevelType w:val="hybridMultilevel"/>
    <w:tmpl w:val="5FBE98D6"/>
    <w:lvl w:ilvl="0" w:tplc="F5A42E9A">
      <w:start w:val="1"/>
      <w:numFmt w:val="upperLetter"/>
      <w:lvlText w:val="%1."/>
      <w:lvlJc w:val="left"/>
      <w:pPr>
        <w:tabs>
          <w:tab w:val="num" w:pos="1073"/>
        </w:tabs>
        <w:ind w:left="1073" w:hanging="360"/>
      </w:pPr>
    </w:lvl>
    <w:lvl w:ilvl="1" w:tplc="213E8814">
      <w:start w:val="1"/>
      <w:numFmt w:val="decimal"/>
      <w:lvlText w:val="%2."/>
      <w:lvlJc w:val="left"/>
      <w:pPr>
        <w:tabs>
          <w:tab w:val="num" w:pos="1793"/>
        </w:tabs>
        <w:ind w:left="1793" w:hanging="360"/>
      </w:pPr>
    </w:lvl>
    <w:lvl w:ilvl="2" w:tplc="E060739E" w:tentative="1">
      <w:start w:val="1"/>
      <w:numFmt w:val="upperLetter"/>
      <w:lvlText w:val="%3."/>
      <w:lvlJc w:val="left"/>
      <w:pPr>
        <w:tabs>
          <w:tab w:val="num" w:pos="2513"/>
        </w:tabs>
        <w:ind w:left="2513" w:hanging="360"/>
      </w:pPr>
    </w:lvl>
    <w:lvl w:ilvl="3" w:tplc="F69A361E" w:tentative="1">
      <w:start w:val="1"/>
      <w:numFmt w:val="upperLetter"/>
      <w:lvlText w:val="%4."/>
      <w:lvlJc w:val="left"/>
      <w:pPr>
        <w:tabs>
          <w:tab w:val="num" w:pos="3233"/>
        </w:tabs>
        <w:ind w:left="3233" w:hanging="360"/>
      </w:pPr>
    </w:lvl>
    <w:lvl w:ilvl="4" w:tplc="9F724B6C" w:tentative="1">
      <w:start w:val="1"/>
      <w:numFmt w:val="upperLetter"/>
      <w:lvlText w:val="%5."/>
      <w:lvlJc w:val="left"/>
      <w:pPr>
        <w:tabs>
          <w:tab w:val="num" w:pos="3953"/>
        </w:tabs>
        <w:ind w:left="3953" w:hanging="360"/>
      </w:pPr>
    </w:lvl>
    <w:lvl w:ilvl="5" w:tplc="C15EED98" w:tentative="1">
      <w:start w:val="1"/>
      <w:numFmt w:val="upperLetter"/>
      <w:lvlText w:val="%6."/>
      <w:lvlJc w:val="left"/>
      <w:pPr>
        <w:tabs>
          <w:tab w:val="num" w:pos="4673"/>
        </w:tabs>
        <w:ind w:left="4673" w:hanging="360"/>
      </w:pPr>
    </w:lvl>
    <w:lvl w:ilvl="6" w:tplc="90127CCA" w:tentative="1">
      <w:start w:val="1"/>
      <w:numFmt w:val="upperLetter"/>
      <w:lvlText w:val="%7."/>
      <w:lvlJc w:val="left"/>
      <w:pPr>
        <w:tabs>
          <w:tab w:val="num" w:pos="5393"/>
        </w:tabs>
        <w:ind w:left="5393" w:hanging="360"/>
      </w:pPr>
    </w:lvl>
    <w:lvl w:ilvl="7" w:tplc="BACE21C6" w:tentative="1">
      <w:start w:val="1"/>
      <w:numFmt w:val="upperLetter"/>
      <w:lvlText w:val="%8."/>
      <w:lvlJc w:val="left"/>
      <w:pPr>
        <w:tabs>
          <w:tab w:val="num" w:pos="6113"/>
        </w:tabs>
        <w:ind w:left="6113" w:hanging="360"/>
      </w:pPr>
    </w:lvl>
    <w:lvl w:ilvl="8" w:tplc="FE94362A" w:tentative="1">
      <w:start w:val="1"/>
      <w:numFmt w:val="upperLetter"/>
      <w:lvlText w:val="%9."/>
      <w:lvlJc w:val="left"/>
      <w:pPr>
        <w:tabs>
          <w:tab w:val="num" w:pos="6833"/>
        </w:tabs>
        <w:ind w:left="6833" w:hanging="360"/>
      </w:pPr>
    </w:lvl>
  </w:abstractNum>
  <w:abstractNum w:abstractNumId="5" w15:restartNumberingAfterBreak="0">
    <w:nsid w:val="72160092"/>
    <w:multiLevelType w:val="hybridMultilevel"/>
    <w:tmpl w:val="3F86768A"/>
    <w:lvl w:ilvl="0" w:tplc="F60A9BD4">
      <w:start w:val="1"/>
      <w:numFmt w:val="decimal"/>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1"/>
  </w:num>
  <w:num w:numId="2">
    <w:abstractNumId w:val="3"/>
  </w:num>
  <w:num w:numId="3">
    <w:abstractNumId w:val="5"/>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BBF"/>
    <w:rsid w:val="002E117F"/>
    <w:rsid w:val="003305C4"/>
    <w:rsid w:val="003B21AE"/>
    <w:rsid w:val="003B479F"/>
    <w:rsid w:val="003E4774"/>
    <w:rsid w:val="0044334B"/>
    <w:rsid w:val="004D5590"/>
    <w:rsid w:val="00574050"/>
    <w:rsid w:val="005806AF"/>
    <w:rsid w:val="00617EBB"/>
    <w:rsid w:val="00634B0A"/>
    <w:rsid w:val="00652FC1"/>
    <w:rsid w:val="00776A13"/>
    <w:rsid w:val="00801741"/>
    <w:rsid w:val="00802743"/>
    <w:rsid w:val="008327FB"/>
    <w:rsid w:val="00853611"/>
    <w:rsid w:val="008700AC"/>
    <w:rsid w:val="00880007"/>
    <w:rsid w:val="008B7825"/>
    <w:rsid w:val="008D1794"/>
    <w:rsid w:val="00A33399"/>
    <w:rsid w:val="00A7754B"/>
    <w:rsid w:val="00A938C2"/>
    <w:rsid w:val="00B30140"/>
    <w:rsid w:val="00B8549D"/>
    <w:rsid w:val="00BA7742"/>
    <w:rsid w:val="00C06EFC"/>
    <w:rsid w:val="00CD00FE"/>
    <w:rsid w:val="00D1599A"/>
    <w:rsid w:val="00D72149"/>
    <w:rsid w:val="00D91EF5"/>
    <w:rsid w:val="00DA0BBF"/>
    <w:rsid w:val="00DA3C1A"/>
    <w:rsid w:val="00DB2CDD"/>
    <w:rsid w:val="00EF6B3F"/>
    <w:rsid w:val="00FD79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DC6C67"/>
  <w15:docId w15:val="{E8008044-263A-42AE-BEC9-E5812FF7F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Heading1">
    <w:name w:val="heading 1"/>
    <w:basedOn w:val="Normal"/>
    <w:uiPriority w:val="1"/>
    <w:qFormat/>
    <w:pPr>
      <w:spacing w:before="1"/>
      <w:outlineLvl w:val="0"/>
    </w:pPr>
    <w:rPr>
      <w:rFonts w:ascii="Courier New" w:eastAsia="Courier New" w:hAnsi="Courier New"/>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70"/>
    </w:pPr>
    <w:rPr>
      <w:rFonts w:ascii="Courier New" w:eastAsia="Courier New" w:hAnsi="Courier New"/>
      <w:sz w:val="23"/>
      <w:szCs w:val="23"/>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5806AF"/>
    <w:pPr>
      <w:tabs>
        <w:tab w:val="center" w:pos="4680"/>
        <w:tab w:val="right" w:pos="9360"/>
      </w:tabs>
    </w:pPr>
  </w:style>
  <w:style w:type="character" w:customStyle="1" w:styleId="HeaderChar">
    <w:name w:val="Header Char"/>
    <w:basedOn w:val="DefaultParagraphFont"/>
    <w:link w:val="Header"/>
    <w:uiPriority w:val="99"/>
    <w:rsid w:val="005806AF"/>
  </w:style>
  <w:style w:type="paragraph" w:styleId="Footer">
    <w:name w:val="footer"/>
    <w:basedOn w:val="Normal"/>
    <w:link w:val="FooterChar"/>
    <w:uiPriority w:val="99"/>
    <w:unhideWhenUsed/>
    <w:rsid w:val="005806AF"/>
    <w:pPr>
      <w:tabs>
        <w:tab w:val="center" w:pos="4680"/>
        <w:tab w:val="right" w:pos="9360"/>
      </w:tabs>
    </w:pPr>
  </w:style>
  <w:style w:type="character" w:customStyle="1" w:styleId="FooterChar">
    <w:name w:val="Footer Char"/>
    <w:basedOn w:val="DefaultParagraphFont"/>
    <w:link w:val="Footer"/>
    <w:uiPriority w:val="99"/>
    <w:rsid w:val="005806AF"/>
  </w:style>
  <w:style w:type="character" w:styleId="CommentReference">
    <w:name w:val="annotation reference"/>
    <w:basedOn w:val="DefaultParagraphFont"/>
    <w:uiPriority w:val="99"/>
    <w:semiHidden/>
    <w:unhideWhenUsed/>
    <w:rsid w:val="005806AF"/>
    <w:rPr>
      <w:sz w:val="16"/>
      <w:szCs w:val="16"/>
    </w:rPr>
  </w:style>
  <w:style w:type="paragraph" w:styleId="CommentText">
    <w:name w:val="annotation text"/>
    <w:basedOn w:val="Normal"/>
    <w:link w:val="CommentTextChar"/>
    <w:uiPriority w:val="99"/>
    <w:semiHidden/>
    <w:unhideWhenUsed/>
    <w:rsid w:val="005806AF"/>
    <w:rPr>
      <w:sz w:val="20"/>
      <w:szCs w:val="20"/>
    </w:rPr>
  </w:style>
  <w:style w:type="character" w:customStyle="1" w:styleId="CommentTextChar">
    <w:name w:val="Comment Text Char"/>
    <w:basedOn w:val="DefaultParagraphFont"/>
    <w:link w:val="CommentText"/>
    <w:uiPriority w:val="99"/>
    <w:semiHidden/>
    <w:rsid w:val="005806AF"/>
    <w:rPr>
      <w:sz w:val="20"/>
      <w:szCs w:val="20"/>
    </w:rPr>
  </w:style>
  <w:style w:type="paragraph" w:styleId="CommentSubject">
    <w:name w:val="annotation subject"/>
    <w:basedOn w:val="CommentText"/>
    <w:next w:val="CommentText"/>
    <w:link w:val="CommentSubjectChar"/>
    <w:uiPriority w:val="99"/>
    <w:semiHidden/>
    <w:unhideWhenUsed/>
    <w:rsid w:val="005806AF"/>
    <w:rPr>
      <w:b/>
      <w:bCs/>
    </w:rPr>
  </w:style>
  <w:style w:type="character" w:customStyle="1" w:styleId="CommentSubjectChar">
    <w:name w:val="Comment Subject Char"/>
    <w:basedOn w:val="CommentTextChar"/>
    <w:link w:val="CommentSubject"/>
    <w:uiPriority w:val="99"/>
    <w:semiHidden/>
    <w:rsid w:val="005806AF"/>
    <w:rPr>
      <w:b/>
      <w:bCs/>
      <w:sz w:val="20"/>
      <w:szCs w:val="20"/>
    </w:rPr>
  </w:style>
  <w:style w:type="paragraph" w:styleId="BalloonText">
    <w:name w:val="Balloon Text"/>
    <w:basedOn w:val="Normal"/>
    <w:link w:val="BalloonTextChar"/>
    <w:uiPriority w:val="99"/>
    <w:semiHidden/>
    <w:unhideWhenUsed/>
    <w:rsid w:val="005806AF"/>
    <w:rPr>
      <w:rFonts w:ascii="Tahoma" w:hAnsi="Tahoma" w:cs="Tahoma"/>
      <w:sz w:val="16"/>
      <w:szCs w:val="16"/>
    </w:rPr>
  </w:style>
  <w:style w:type="character" w:customStyle="1" w:styleId="BalloonTextChar">
    <w:name w:val="Balloon Text Char"/>
    <w:basedOn w:val="DefaultParagraphFont"/>
    <w:link w:val="BalloonText"/>
    <w:uiPriority w:val="99"/>
    <w:semiHidden/>
    <w:rsid w:val="005806AF"/>
    <w:rPr>
      <w:rFonts w:ascii="Tahoma" w:hAnsi="Tahoma" w:cs="Tahoma"/>
      <w:sz w:val="16"/>
      <w:szCs w:val="16"/>
    </w:rPr>
  </w:style>
  <w:style w:type="character" w:customStyle="1" w:styleId="BodyTextChar">
    <w:name w:val="Body Text Char"/>
    <w:basedOn w:val="DefaultParagraphFont"/>
    <w:link w:val="BodyText"/>
    <w:uiPriority w:val="1"/>
    <w:rsid w:val="00BA7742"/>
    <w:rPr>
      <w:rFonts w:ascii="Courier New" w:eastAsia="Courier New" w:hAnsi="Courier New"/>
      <w:sz w:val="23"/>
      <w:szCs w:val="23"/>
    </w:rPr>
  </w:style>
  <w:style w:type="paragraph" w:styleId="NormalWeb">
    <w:name w:val="Normal (Web)"/>
    <w:basedOn w:val="Normal"/>
    <w:uiPriority w:val="99"/>
    <w:semiHidden/>
    <w:unhideWhenUsed/>
    <w:rsid w:val="003305C4"/>
    <w:pPr>
      <w:widowControl/>
      <w:spacing w:before="100" w:beforeAutospacing="1" w:after="100" w:afterAutospacing="1"/>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254BE-EB6D-4640-B486-CDCF293A1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1240</Words>
  <Characters>7281</Characters>
  <Application>Microsoft Office Word</Application>
  <DocSecurity>0</DocSecurity>
  <Lines>220</Lines>
  <Paragraphs>82</Paragraphs>
  <ScaleCrop>false</ScaleCrop>
  <HeadingPairs>
    <vt:vector size="2" baseType="variant">
      <vt:variant>
        <vt:lpstr>Title</vt:lpstr>
      </vt:variant>
      <vt:variant>
        <vt:i4>1</vt:i4>
      </vt:variant>
    </vt:vector>
  </HeadingPairs>
  <TitlesOfParts>
    <vt:vector size="1" baseType="lpstr">
      <vt:lpstr/>
    </vt:vector>
  </TitlesOfParts>
  <Company>Indian Health Service (IHS) CA Area Office (CAO)</Company>
  <LinksUpToDate>false</LinksUpToDate>
  <CharactersWithSpaces>8439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CAIHS Circular 2017-01</dc:title>
  <dc:subject>CAIHS Circular 2017-01</dc:subject>
  <dc:creator>Indian Health Service (IHS) CA Area Office (CAO)</dc:creator>
  <cp:lastModifiedBy>Indian Health Service (IHS) California Area Office</cp:lastModifiedBy>
  <cp:revision>6</cp:revision>
  <dcterms:created xsi:type="dcterms:W3CDTF">2017-02-09T20:34:00Z</dcterms:created>
  <dcterms:modified xsi:type="dcterms:W3CDTF">2017-05-04T15:42:00Z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2010-11-24T00:00:00Z</vt:filetime>
  </property>
  <property fmtid="{D5CDD505-2E9C-101B-9397-08002B2CF9AE}" pid="3" name="LastSaved">
    <vt:filetime>2015-10-15T00:00:00Z</vt:filetime>
  </property>
</Properties>
</file>