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7A7" w:rsidRDefault="001717A7">
      <w:r>
        <w:t xml:space="preserve">At this point before we get the G Codes </w:t>
      </w:r>
      <w:r w:rsidR="000B3C9C">
        <w:t xml:space="preserve">Modifiers </w:t>
      </w:r>
      <w:r>
        <w:t xml:space="preserve">loaded in </w:t>
      </w:r>
      <w:proofErr w:type="gramStart"/>
      <w:r>
        <w:t>RPMS  we</w:t>
      </w:r>
      <w:proofErr w:type="gramEnd"/>
      <w:r>
        <w:t xml:space="preserve"> could capture it this data 2 ways </w:t>
      </w:r>
    </w:p>
    <w:p w:rsidR="001717A7" w:rsidRDefault="001717A7">
      <w:r>
        <w:t>Modifiers add this data object at the end of each Physical Therapy Note</w:t>
      </w:r>
    </w:p>
    <w:p w:rsidR="001717A7" w:rsidRDefault="001717A7">
      <w:r>
        <w:rPr>
          <w:noProof/>
        </w:rPr>
        <w:drawing>
          <wp:inline distT="0" distB="0" distL="0" distR="0" wp14:anchorId="0F56FAF7" wp14:editId="2AF830AC">
            <wp:extent cx="5943600" cy="23336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b="35185"/>
                    <a:stretch/>
                  </pic:blipFill>
                  <pic:spPr bwMode="auto">
                    <a:xfrm>
                      <a:off x="0" y="0"/>
                      <a:ext cx="5943600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17A7" w:rsidRDefault="001717A7">
      <w:r>
        <w:t>2. Have the PT providers edit the narrative on the G Code Pick list and Add Modifiers manually. Do we have a PT in the Aberdeen Area that can review this with us? We might be able to make a Pick list with all the modifiers preloaded as text – put would need a subject matter expert to help with this.</w:t>
      </w:r>
    </w:p>
    <w:p w:rsidR="001717A7" w:rsidRDefault="001717A7">
      <w:r>
        <w:rPr>
          <w:noProof/>
        </w:rPr>
        <w:drawing>
          <wp:inline distT="0" distB="0" distL="0" distR="0" wp14:anchorId="49322103" wp14:editId="1B82B070">
            <wp:extent cx="5943600" cy="14795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C9C" w:rsidRDefault="000B3C9C">
      <w:r>
        <w:rPr>
          <w:noProof/>
        </w:rPr>
        <w:drawing>
          <wp:inline distT="0" distB="0" distL="0" distR="0" wp14:anchorId="2DC42437" wp14:editId="58AE297F">
            <wp:extent cx="5943600" cy="12896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8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7A7" w:rsidRDefault="001717A7">
      <w:r>
        <w:t>Reference:</w:t>
      </w:r>
      <w:r w:rsidR="000B3C9C">
        <w:t xml:space="preserve"> </w:t>
      </w:r>
      <w:bookmarkStart w:id="0" w:name="_GoBack"/>
      <w:bookmarkEnd w:id="0"/>
      <w:r>
        <w:t xml:space="preserve">Preparing for Therapy Required Functional Reporting Implementation in CY 2013 </w:t>
      </w:r>
      <w:proofErr w:type="gramStart"/>
      <w:r>
        <w:t>( December</w:t>
      </w:r>
      <w:proofErr w:type="gramEnd"/>
      <w:r>
        <w:t xml:space="preserve"> 2012)</w:t>
      </w:r>
    </w:p>
    <w:p w:rsidR="001717A7" w:rsidRDefault="001717A7">
      <w:r>
        <w:t xml:space="preserve"> </w:t>
      </w:r>
      <w:hyperlink r:id="rId10" w:history="1">
        <w:r w:rsidRPr="00B11F08">
          <w:rPr>
            <w:rStyle w:val="Hyperlink"/>
          </w:rPr>
          <w:t>http://www.cms.gov/Outreach-and-Education/Outreach/NPC/Downloads/FunctionalReportingNPC.pdf</w:t>
        </w:r>
      </w:hyperlink>
    </w:p>
    <w:p w:rsidR="001717A7" w:rsidRDefault="001717A7">
      <w:r>
        <w:t>MLN Matters – Implementing the Claim based Data Collection Requirement for Outpatient Therapy Services – Section 3005 (g)</w:t>
      </w:r>
    </w:p>
    <w:p w:rsidR="001717A7" w:rsidRDefault="00DB7273">
      <w:hyperlink r:id="rId11" w:history="1">
        <w:r w:rsidR="001717A7" w:rsidRPr="00B11F08">
          <w:rPr>
            <w:rStyle w:val="Hyperlink"/>
          </w:rPr>
          <w:t>http://www.cms.gov/Outreach-and-Education/Medicare-Learning-Network-MLN/MLNMattersArticles/Downloads/MM8005.pdf</w:t>
        </w:r>
      </w:hyperlink>
    </w:p>
    <w:p w:rsidR="001717A7" w:rsidRDefault="001717A7"/>
    <w:sectPr w:rsidR="001717A7" w:rsidSect="000B3C9C">
      <w:head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273" w:rsidRDefault="00DB7273" w:rsidP="001717A7">
      <w:pPr>
        <w:spacing w:after="0" w:line="240" w:lineRule="auto"/>
      </w:pPr>
      <w:r>
        <w:separator/>
      </w:r>
    </w:p>
  </w:endnote>
  <w:endnote w:type="continuationSeparator" w:id="0">
    <w:p w:rsidR="00DB7273" w:rsidRDefault="00DB7273" w:rsidP="00171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273" w:rsidRDefault="00DB7273" w:rsidP="001717A7">
      <w:pPr>
        <w:spacing w:after="0" w:line="240" w:lineRule="auto"/>
      </w:pPr>
      <w:r>
        <w:separator/>
      </w:r>
    </w:p>
  </w:footnote>
  <w:footnote w:type="continuationSeparator" w:id="0">
    <w:p w:rsidR="00DB7273" w:rsidRDefault="00DB7273" w:rsidP="001717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7A7" w:rsidRDefault="001717A7">
    <w:pPr>
      <w:pStyle w:val="Header"/>
    </w:pPr>
    <w:r>
      <w:t xml:space="preserve">Physical Therapy G Codes And Occupational Therapy G Codes </w:t>
    </w:r>
    <w:proofErr w:type="gramStart"/>
    <w:r>
      <w:t>-  2013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7A7"/>
    <w:rsid w:val="000B3C9C"/>
    <w:rsid w:val="001717A7"/>
    <w:rsid w:val="00C92463"/>
    <w:rsid w:val="00D60115"/>
    <w:rsid w:val="00DB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1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7A7"/>
  </w:style>
  <w:style w:type="paragraph" w:styleId="Footer">
    <w:name w:val="footer"/>
    <w:basedOn w:val="Normal"/>
    <w:link w:val="FooterChar"/>
    <w:uiPriority w:val="99"/>
    <w:unhideWhenUsed/>
    <w:rsid w:val="00171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7A7"/>
  </w:style>
  <w:style w:type="paragraph" w:styleId="BalloonText">
    <w:name w:val="Balloon Text"/>
    <w:basedOn w:val="Normal"/>
    <w:link w:val="BalloonTextChar"/>
    <w:uiPriority w:val="99"/>
    <w:semiHidden/>
    <w:unhideWhenUsed/>
    <w:rsid w:val="00171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7A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17A7"/>
    <w:rPr>
      <w:color w:val="0000FF" w:themeColor="hyperlink"/>
      <w:u w:val="single"/>
    </w:rPr>
  </w:style>
  <w:style w:type="paragraph" w:customStyle="1" w:styleId="Default">
    <w:name w:val="Default"/>
    <w:rsid w:val="001717A7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1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7A7"/>
  </w:style>
  <w:style w:type="paragraph" w:styleId="Footer">
    <w:name w:val="footer"/>
    <w:basedOn w:val="Normal"/>
    <w:link w:val="FooterChar"/>
    <w:uiPriority w:val="99"/>
    <w:unhideWhenUsed/>
    <w:rsid w:val="00171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7A7"/>
  </w:style>
  <w:style w:type="paragraph" w:styleId="BalloonText">
    <w:name w:val="Balloon Text"/>
    <w:basedOn w:val="Normal"/>
    <w:link w:val="BalloonTextChar"/>
    <w:uiPriority w:val="99"/>
    <w:semiHidden/>
    <w:unhideWhenUsed/>
    <w:rsid w:val="00171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7A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17A7"/>
    <w:rPr>
      <w:color w:val="0000FF" w:themeColor="hyperlink"/>
      <w:u w:val="single"/>
    </w:rPr>
  </w:style>
  <w:style w:type="paragraph" w:customStyle="1" w:styleId="Default">
    <w:name w:val="Default"/>
    <w:rsid w:val="001717A7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customXml" Target="../customXml/item3.xml"/><Relationship Id="rId2" Type="http://schemas.microsoft.com/office/2007/relationships/stylesWithEffects" Target="stylesWithEffects.xml"/><Relationship Id="rId16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cms.gov/Outreach-and-Education/Medicare-Learning-Network-MLN/MLNMattersArticles/Downloads/MM8005.pdf" TargetMode="Externa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hyperlink" Target="http://www.cms.gov/Outreach-and-Education/Outreach/NPC/Downloads/FunctionalReportingNPC.pd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A30360851CA47996B1C12755B549D" ma:contentTypeVersion="0" ma:contentTypeDescription="Create a new document." ma:contentTypeScope="" ma:versionID="1e6c05749153032cc12c1f79c475d617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FB84E20-93EA-453D-A08A-1BCC42E359AE}"/>
</file>

<file path=customXml/itemProps2.xml><?xml version="1.0" encoding="utf-8"?>
<ds:datastoreItem xmlns:ds="http://schemas.openxmlformats.org/officeDocument/2006/customXml" ds:itemID="{F1ABAAE2-99B1-46A4-934A-68737BD789DB}"/>
</file>

<file path=customXml/itemProps3.xml><?xml version="1.0" encoding="utf-8"?>
<ds:datastoreItem xmlns:ds="http://schemas.openxmlformats.org/officeDocument/2006/customXml" ds:itemID="{A3DA5289-5335-454A-BE82-7AF6F9AFE9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IHS</Company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Rauth, Leslye (IHS/ABR/SFO)</dc:creator>
  <cp:lastModifiedBy>Rauth, Leslye (IHS/ABR/SFO)</cp:lastModifiedBy>
  <cp:revision>2</cp:revision>
  <dcterms:created xsi:type="dcterms:W3CDTF">2013-03-21T17:10:00Z</dcterms:created>
  <dcterms:modified xsi:type="dcterms:W3CDTF">2013-03-21T17:10:00Z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0x010100E8AA30360851CA47996B1C12755B549D</vt:lpwstr>
  </property>
</Properties>
</file>