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12A69" w14:textId="77777777" w:rsidR="00AE640B" w:rsidRDefault="00AE640B">
      <w:pPr>
        <w:pStyle w:val="BodyText"/>
        <w:ind w:left="150"/>
        <w:rPr>
          <w:rFonts w:ascii="Times New Roman"/>
          <w:sz w:val="20"/>
        </w:rPr>
      </w:pPr>
      <w:bookmarkStart w:id="0" w:name="_GoBack"/>
      <w:bookmarkEnd w:id="0"/>
    </w:p>
    <w:p w14:paraId="79E5D21E" w14:textId="0039922C" w:rsidR="00D50231" w:rsidRPr="0069138F" w:rsidRDefault="70D359F1" w:rsidP="008F10C7">
      <w:pPr>
        <w:pStyle w:val="Heading1"/>
      </w:pPr>
      <w:r w:rsidRPr="0069138F">
        <w:t xml:space="preserve">  </w:t>
      </w:r>
      <w:bookmarkStart w:id="1" w:name="_Toc178849764"/>
      <w:r w:rsidRPr="0069138F">
        <w:t>Background Information</w:t>
      </w:r>
      <w:bookmarkEnd w:id="1"/>
      <w:r w:rsidRPr="0069138F">
        <w:t xml:space="preserve"> </w:t>
      </w:r>
    </w:p>
    <w:p w14:paraId="00BABBB1" w14:textId="77777777" w:rsidR="00D50231" w:rsidRDefault="00D50231">
      <w:pPr>
        <w:pStyle w:val="BodyText"/>
        <w:rPr>
          <w:rFonts w:ascii="Times New Roman"/>
          <w:sz w:val="21"/>
        </w:rPr>
      </w:pPr>
    </w:p>
    <w:p w14:paraId="16BF3345" w14:textId="77777777" w:rsidR="00E670E4" w:rsidRPr="008F10C7" w:rsidRDefault="00E670E4" w:rsidP="009D3726">
      <w:pPr>
        <w:pStyle w:val="BodyText"/>
        <w:spacing w:after="220" w:line="247" w:lineRule="auto"/>
        <w:ind w:left="160" w:right="144"/>
        <w:jc w:val="both"/>
        <w:rPr>
          <w:b/>
          <w:color w:val="000000" w:themeColor="text1"/>
          <w:sz w:val="24"/>
        </w:rPr>
      </w:pPr>
      <w:r w:rsidRPr="008F10C7">
        <w:rPr>
          <w:b/>
          <w:color w:val="000000" w:themeColor="text1"/>
          <w:sz w:val="24"/>
        </w:rPr>
        <w:t>Purpose.</w:t>
      </w:r>
    </w:p>
    <w:p w14:paraId="6E45211E" w14:textId="7419EFE9" w:rsidR="00C077F5" w:rsidRPr="008F10C7" w:rsidRDefault="001E0030" w:rsidP="001E0030">
      <w:pPr>
        <w:pStyle w:val="BodyText"/>
        <w:spacing w:after="220" w:line="247" w:lineRule="auto"/>
        <w:ind w:left="160" w:right="144"/>
        <w:rPr>
          <w:color w:val="000000" w:themeColor="text1"/>
          <w:sz w:val="24"/>
        </w:rPr>
      </w:pPr>
      <w:r w:rsidRPr="001E0030">
        <w:rPr>
          <w:noProof/>
          <w:sz w:val="24"/>
        </w:rPr>
        <mc:AlternateContent>
          <mc:Choice Requires="wps">
            <w:drawing>
              <wp:anchor distT="45720" distB="45720" distL="114300" distR="114300" simplePos="0" relativeHeight="251659264" behindDoc="0" locked="0" layoutInCell="1" allowOverlap="1" wp14:anchorId="691A6FE0" wp14:editId="7176DA60">
                <wp:simplePos x="0" y="0"/>
                <wp:positionH relativeFrom="column">
                  <wp:posOffset>4121896</wp:posOffset>
                </wp:positionH>
                <wp:positionV relativeFrom="paragraph">
                  <wp:posOffset>61374</wp:posOffset>
                </wp:positionV>
                <wp:extent cx="2360930" cy="201930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19300"/>
                        </a:xfrm>
                        <a:prstGeom prst="rect">
                          <a:avLst/>
                        </a:prstGeom>
                        <a:solidFill>
                          <a:srgbClr val="FFFFFF"/>
                        </a:solidFill>
                        <a:ln w="9525">
                          <a:solidFill>
                            <a:srgbClr val="000000"/>
                          </a:solidFill>
                          <a:miter lim="800000"/>
                          <a:headEnd/>
                          <a:tailEnd/>
                        </a:ln>
                      </wps:spPr>
                      <wps:txbx>
                        <w:txbxContent>
                          <w:p w14:paraId="76152BAF" w14:textId="706C1135" w:rsidR="001E0030" w:rsidRDefault="001E0030"/>
                          <w:sdt>
                            <w:sdtPr>
                              <w:rPr>
                                <w:rFonts w:ascii="Calibri" w:eastAsia="Calibri" w:hAnsi="Calibri" w:cs="Calibri"/>
                                <w:color w:val="auto"/>
                                <w:sz w:val="22"/>
                                <w:szCs w:val="22"/>
                                <w:lang w:bidi="en-US"/>
                              </w:rPr>
                              <w:id w:val="-9921248"/>
                              <w:docPartObj>
                                <w:docPartGallery w:val="Table of Contents"/>
                                <w:docPartUnique/>
                              </w:docPartObj>
                            </w:sdtPr>
                            <w:sdtEndPr>
                              <w:rPr>
                                <w:b/>
                                <w:bCs/>
                                <w:noProof/>
                              </w:rPr>
                            </w:sdtEndPr>
                            <w:sdtContent>
                              <w:p w14:paraId="2539C9CB" w14:textId="561506D9" w:rsidR="001E0030" w:rsidRDefault="001E0030" w:rsidP="001E0030">
                                <w:pPr>
                                  <w:pStyle w:val="TOCHeading"/>
                                  <w:spacing w:before="0" w:line="240" w:lineRule="auto"/>
                                </w:pPr>
                                <w:r w:rsidRPr="001E0030">
                                  <w:rPr>
                                    <w:color w:val="009999"/>
                                  </w:rPr>
                                  <w:t>Contents</w:t>
                                </w:r>
                              </w:p>
                              <w:p w14:paraId="6161D0C7" w14:textId="16F9742C" w:rsidR="001E0030" w:rsidRDefault="001E0030">
                                <w:pPr>
                                  <w:pStyle w:val="TOC1"/>
                                  <w:tabs>
                                    <w:tab w:val="right" w:leader="dot" w:pos="11110"/>
                                  </w:tabs>
                                  <w:rPr>
                                    <w:noProof/>
                                  </w:rPr>
                                </w:pPr>
                                <w:r>
                                  <w:fldChar w:fldCharType="begin"/>
                                </w:r>
                                <w:r>
                                  <w:instrText xml:space="preserve"> TOC \o "1-3" \h \z \u </w:instrText>
                                </w:r>
                                <w:r>
                                  <w:fldChar w:fldCharType="separate"/>
                                </w:r>
                                <w:hyperlink w:anchor="_Toc178849764" w:history="1">
                                  <w:r w:rsidRPr="00C9241A">
                                    <w:rPr>
                                      <w:rStyle w:val="Hyperlink"/>
                                      <w:noProof/>
                                    </w:rPr>
                                    <w:t>Background Information</w:t>
                                  </w:r>
                                  <w:r>
                                    <w:rPr>
                                      <w:noProof/>
                                      <w:webHidden/>
                                    </w:rPr>
                                    <w:tab/>
                                  </w:r>
                                  <w:r>
                                    <w:rPr>
                                      <w:noProof/>
                                      <w:webHidden/>
                                    </w:rPr>
                                    <w:fldChar w:fldCharType="begin"/>
                                  </w:r>
                                  <w:r>
                                    <w:rPr>
                                      <w:noProof/>
                                      <w:webHidden/>
                                    </w:rPr>
                                    <w:instrText xml:space="preserve"> PAGEREF _Toc178849764 \h </w:instrText>
                                  </w:r>
                                  <w:r>
                                    <w:rPr>
                                      <w:noProof/>
                                      <w:webHidden/>
                                    </w:rPr>
                                  </w:r>
                                  <w:r>
                                    <w:rPr>
                                      <w:noProof/>
                                      <w:webHidden/>
                                    </w:rPr>
                                    <w:fldChar w:fldCharType="separate"/>
                                  </w:r>
                                  <w:r w:rsidR="00652A18">
                                    <w:rPr>
                                      <w:noProof/>
                                      <w:webHidden/>
                                    </w:rPr>
                                    <w:t>1</w:t>
                                  </w:r>
                                  <w:r>
                                    <w:rPr>
                                      <w:noProof/>
                                      <w:webHidden/>
                                    </w:rPr>
                                    <w:fldChar w:fldCharType="end"/>
                                  </w:r>
                                </w:hyperlink>
                              </w:p>
                              <w:p w14:paraId="00935251" w14:textId="4375AD66" w:rsidR="001E0030" w:rsidRDefault="00AD5BD5">
                                <w:pPr>
                                  <w:pStyle w:val="TOC1"/>
                                  <w:tabs>
                                    <w:tab w:val="right" w:leader="dot" w:pos="11110"/>
                                  </w:tabs>
                                  <w:rPr>
                                    <w:noProof/>
                                  </w:rPr>
                                </w:pPr>
                                <w:hyperlink w:anchor="_Toc178849765" w:history="1">
                                  <w:r w:rsidR="001E0030" w:rsidRPr="00C9241A">
                                    <w:rPr>
                                      <w:rStyle w:val="Hyperlink"/>
                                      <w:noProof/>
                                    </w:rPr>
                                    <w:t>Description of the Pilot Project</w:t>
                                  </w:r>
                                  <w:r w:rsidR="001E0030">
                                    <w:rPr>
                                      <w:noProof/>
                                      <w:webHidden/>
                                    </w:rPr>
                                    <w:tab/>
                                  </w:r>
                                  <w:r w:rsidR="001E0030">
                                    <w:rPr>
                                      <w:noProof/>
                                      <w:webHidden/>
                                    </w:rPr>
                                    <w:fldChar w:fldCharType="begin"/>
                                  </w:r>
                                  <w:r w:rsidR="001E0030">
                                    <w:rPr>
                                      <w:noProof/>
                                      <w:webHidden/>
                                    </w:rPr>
                                    <w:instrText xml:space="preserve"> PAGEREF _Toc178849765 \h </w:instrText>
                                  </w:r>
                                  <w:r w:rsidR="001E0030">
                                    <w:rPr>
                                      <w:noProof/>
                                      <w:webHidden/>
                                    </w:rPr>
                                  </w:r>
                                  <w:r w:rsidR="001E0030">
                                    <w:rPr>
                                      <w:noProof/>
                                      <w:webHidden/>
                                    </w:rPr>
                                    <w:fldChar w:fldCharType="separate"/>
                                  </w:r>
                                  <w:r w:rsidR="00652A18">
                                    <w:rPr>
                                      <w:noProof/>
                                      <w:webHidden/>
                                    </w:rPr>
                                    <w:t>4</w:t>
                                  </w:r>
                                  <w:r w:rsidR="001E0030">
                                    <w:rPr>
                                      <w:noProof/>
                                      <w:webHidden/>
                                    </w:rPr>
                                    <w:fldChar w:fldCharType="end"/>
                                  </w:r>
                                </w:hyperlink>
                              </w:p>
                              <w:p w14:paraId="2EC98FBF" w14:textId="5D467172" w:rsidR="001E0030" w:rsidRDefault="00AD5BD5">
                                <w:pPr>
                                  <w:pStyle w:val="TOC1"/>
                                  <w:tabs>
                                    <w:tab w:val="right" w:leader="dot" w:pos="11110"/>
                                  </w:tabs>
                                  <w:rPr>
                                    <w:noProof/>
                                  </w:rPr>
                                </w:pPr>
                                <w:hyperlink w:anchor="_Toc178849766" w:history="1">
                                  <w:r w:rsidR="001E0030" w:rsidRPr="00C9241A">
                                    <w:rPr>
                                      <w:rStyle w:val="Hyperlink"/>
                                      <w:noProof/>
                                    </w:rPr>
                                    <w:t>Application Process</w:t>
                                  </w:r>
                                  <w:r w:rsidR="001E0030">
                                    <w:rPr>
                                      <w:noProof/>
                                      <w:webHidden/>
                                    </w:rPr>
                                    <w:tab/>
                                  </w:r>
                                  <w:r w:rsidR="001E0030">
                                    <w:rPr>
                                      <w:noProof/>
                                      <w:webHidden/>
                                    </w:rPr>
                                    <w:fldChar w:fldCharType="begin"/>
                                  </w:r>
                                  <w:r w:rsidR="001E0030">
                                    <w:rPr>
                                      <w:noProof/>
                                      <w:webHidden/>
                                    </w:rPr>
                                    <w:instrText xml:space="preserve"> PAGEREF _Toc178849766 \h </w:instrText>
                                  </w:r>
                                  <w:r w:rsidR="001E0030">
                                    <w:rPr>
                                      <w:noProof/>
                                      <w:webHidden/>
                                    </w:rPr>
                                  </w:r>
                                  <w:r w:rsidR="001E0030">
                                    <w:rPr>
                                      <w:noProof/>
                                      <w:webHidden/>
                                    </w:rPr>
                                    <w:fldChar w:fldCharType="separate"/>
                                  </w:r>
                                  <w:r w:rsidR="00652A18">
                                    <w:rPr>
                                      <w:noProof/>
                                      <w:webHidden/>
                                    </w:rPr>
                                    <w:t>4</w:t>
                                  </w:r>
                                  <w:r w:rsidR="001E0030">
                                    <w:rPr>
                                      <w:noProof/>
                                      <w:webHidden/>
                                    </w:rPr>
                                    <w:fldChar w:fldCharType="end"/>
                                  </w:r>
                                </w:hyperlink>
                              </w:p>
                              <w:p w14:paraId="059C4D36" w14:textId="4911F3B0" w:rsidR="001E0030" w:rsidRDefault="00AD5BD5">
                                <w:pPr>
                                  <w:pStyle w:val="TOC1"/>
                                  <w:tabs>
                                    <w:tab w:val="right" w:leader="dot" w:pos="11110"/>
                                  </w:tabs>
                                  <w:rPr>
                                    <w:noProof/>
                                  </w:rPr>
                                </w:pPr>
                                <w:hyperlink w:anchor="_Toc178849767" w:history="1">
                                  <w:r w:rsidR="001E0030" w:rsidRPr="00C9241A">
                                    <w:rPr>
                                      <w:rStyle w:val="Hyperlink"/>
                                      <w:noProof/>
                                    </w:rPr>
                                    <w:t>Key Dates and Mandatory Activities</w:t>
                                  </w:r>
                                  <w:r w:rsidR="001E0030">
                                    <w:rPr>
                                      <w:noProof/>
                                      <w:webHidden/>
                                    </w:rPr>
                                    <w:tab/>
                                  </w:r>
                                  <w:r w:rsidR="001E0030">
                                    <w:rPr>
                                      <w:noProof/>
                                      <w:webHidden/>
                                    </w:rPr>
                                    <w:fldChar w:fldCharType="begin"/>
                                  </w:r>
                                  <w:r w:rsidR="001E0030">
                                    <w:rPr>
                                      <w:noProof/>
                                      <w:webHidden/>
                                    </w:rPr>
                                    <w:instrText xml:space="preserve"> PAGEREF _Toc178849767 \h </w:instrText>
                                  </w:r>
                                  <w:r w:rsidR="001E0030">
                                    <w:rPr>
                                      <w:noProof/>
                                      <w:webHidden/>
                                    </w:rPr>
                                  </w:r>
                                  <w:r w:rsidR="001E0030">
                                    <w:rPr>
                                      <w:noProof/>
                                      <w:webHidden/>
                                    </w:rPr>
                                    <w:fldChar w:fldCharType="separate"/>
                                  </w:r>
                                  <w:r w:rsidR="00652A18">
                                    <w:rPr>
                                      <w:noProof/>
                                      <w:webHidden/>
                                    </w:rPr>
                                    <w:t>6</w:t>
                                  </w:r>
                                  <w:r w:rsidR="001E0030">
                                    <w:rPr>
                                      <w:noProof/>
                                      <w:webHidden/>
                                    </w:rPr>
                                    <w:fldChar w:fldCharType="end"/>
                                  </w:r>
                                </w:hyperlink>
                              </w:p>
                              <w:p w14:paraId="584ABFC9" w14:textId="05276EE0" w:rsidR="001E0030" w:rsidRDefault="00AD5BD5">
                                <w:pPr>
                                  <w:pStyle w:val="TOC1"/>
                                  <w:tabs>
                                    <w:tab w:val="right" w:leader="dot" w:pos="11110"/>
                                  </w:tabs>
                                  <w:rPr>
                                    <w:noProof/>
                                  </w:rPr>
                                </w:pPr>
                                <w:hyperlink w:anchor="_Toc178849768" w:history="1">
                                  <w:r w:rsidR="001E0030" w:rsidRPr="00C9241A">
                                    <w:rPr>
                                      <w:rStyle w:val="Hyperlink"/>
                                      <w:noProof/>
                                    </w:rPr>
                                    <w:t>Project Application</w:t>
                                  </w:r>
                                  <w:r w:rsidR="001E0030">
                                    <w:rPr>
                                      <w:noProof/>
                                      <w:webHidden/>
                                    </w:rPr>
                                    <w:tab/>
                                  </w:r>
                                  <w:r w:rsidR="001E0030">
                                    <w:rPr>
                                      <w:noProof/>
                                      <w:webHidden/>
                                    </w:rPr>
                                    <w:fldChar w:fldCharType="begin"/>
                                  </w:r>
                                  <w:r w:rsidR="001E0030">
                                    <w:rPr>
                                      <w:noProof/>
                                      <w:webHidden/>
                                    </w:rPr>
                                    <w:instrText xml:space="preserve"> PAGEREF _Toc178849768 \h </w:instrText>
                                  </w:r>
                                  <w:r w:rsidR="001E0030">
                                    <w:rPr>
                                      <w:noProof/>
                                      <w:webHidden/>
                                    </w:rPr>
                                  </w:r>
                                  <w:r w:rsidR="001E0030">
                                    <w:rPr>
                                      <w:noProof/>
                                      <w:webHidden/>
                                    </w:rPr>
                                    <w:fldChar w:fldCharType="separate"/>
                                  </w:r>
                                  <w:r w:rsidR="00652A18">
                                    <w:rPr>
                                      <w:noProof/>
                                      <w:webHidden/>
                                    </w:rPr>
                                    <w:t>7</w:t>
                                  </w:r>
                                  <w:r w:rsidR="001E0030">
                                    <w:rPr>
                                      <w:noProof/>
                                      <w:webHidden/>
                                    </w:rPr>
                                    <w:fldChar w:fldCharType="end"/>
                                  </w:r>
                                </w:hyperlink>
                              </w:p>
                              <w:p w14:paraId="46AC55D4" w14:textId="25B9DCBF" w:rsidR="001E0030" w:rsidRDefault="00AD5BD5">
                                <w:pPr>
                                  <w:pStyle w:val="TOC1"/>
                                  <w:tabs>
                                    <w:tab w:val="right" w:leader="dot" w:pos="11110"/>
                                  </w:tabs>
                                  <w:rPr>
                                    <w:noProof/>
                                  </w:rPr>
                                </w:pPr>
                                <w:hyperlink w:anchor="_Toc178849769" w:history="1">
                                  <w:r w:rsidR="001E0030" w:rsidRPr="00C9241A">
                                    <w:rPr>
                                      <w:rStyle w:val="Hyperlink"/>
                                      <w:noProof/>
                                    </w:rPr>
                                    <w:t>CHR and Leadership Attestation</w:t>
                                  </w:r>
                                  <w:r w:rsidR="001E0030">
                                    <w:rPr>
                                      <w:noProof/>
                                      <w:webHidden/>
                                    </w:rPr>
                                    <w:tab/>
                                  </w:r>
                                  <w:r w:rsidR="001E0030">
                                    <w:rPr>
                                      <w:noProof/>
                                      <w:webHidden/>
                                    </w:rPr>
                                    <w:fldChar w:fldCharType="begin"/>
                                  </w:r>
                                  <w:r w:rsidR="001E0030">
                                    <w:rPr>
                                      <w:noProof/>
                                      <w:webHidden/>
                                    </w:rPr>
                                    <w:instrText xml:space="preserve"> PAGEREF _Toc178849769 \h </w:instrText>
                                  </w:r>
                                  <w:r w:rsidR="001E0030">
                                    <w:rPr>
                                      <w:noProof/>
                                      <w:webHidden/>
                                    </w:rPr>
                                  </w:r>
                                  <w:r w:rsidR="001E0030">
                                    <w:rPr>
                                      <w:noProof/>
                                      <w:webHidden/>
                                    </w:rPr>
                                    <w:fldChar w:fldCharType="separate"/>
                                  </w:r>
                                  <w:r w:rsidR="00652A18">
                                    <w:rPr>
                                      <w:noProof/>
                                      <w:webHidden/>
                                    </w:rPr>
                                    <w:t>9</w:t>
                                  </w:r>
                                  <w:r w:rsidR="001E0030">
                                    <w:rPr>
                                      <w:noProof/>
                                      <w:webHidden/>
                                    </w:rPr>
                                    <w:fldChar w:fldCharType="end"/>
                                  </w:r>
                                </w:hyperlink>
                              </w:p>
                              <w:p w14:paraId="34FF35E8" w14:textId="3B1CAC91" w:rsidR="001E0030" w:rsidRDefault="001E0030">
                                <w:r>
                                  <w:rPr>
                                    <w:b/>
                                    <w:bCs/>
                                    <w:noProof/>
                                  </w:rPr>
                                  <w:fldChar w:fldCharType="end"/>
                                </w:r>
                              </w:p>
                            </w:sdtContent>
                          </w:sdt>
                          <w:p w14:paraId="1489DF60" w14:textId="492D7847" w:rsidR="001E0030" w:rsidRDefault="001E003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1A6FE0" id="_x0000_t202" coordsize="21600,21600" o:spt="202" path="m,l,21600r21600,l21600,xe">
                <v:stroke joinstyle="miter"/>
                <v:path gradientshapeok="t" o:connecttype="rect"/>
              </v:shapetype>
              <v:shape id="Text Box 2" o:spid="_x0000_s1026" type="#_x0000_t202" style="position:absolute;left:0;text-align:left;margin-left:324.55pt;margin-top:4.85pt;width:185.9pt;height:15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">
                <v:textbox>
                  <w:txbxContent>
                    <w:p w14:paraId="76152BAF" w14:textId="706C1135" w:rsidR="001E0030" w:rsidRDefault="001E0030"/>
                    <w:sdt>
                      <w:sdtPr>
                        <w:rPr>
                          <w:rFonts w:ascii="Calibri" w:eastAsia="Calibri" w:hAnsi="Calibri" w:cs="Calibri"/>
                          <w:color w:val="auto"/>
                          <w:sz w:val="22"/>
                          <w:szCs w:val="22"/>
                          <w:lang w:bidi="en-US"/>
                        </w:rPr>
                        <w:id w:val="-9921248"/>
                        <w:docPartObj>
                          <w:docPartGallery w:val="Table of Contents"/>
                          <w:docPartUnique/>
                        </w:docPartObj>
                      </w:sdtPr>
                      <w:sdtEndPr>
                        <w:rPr>
                          <w:b/>
                          <w:bCs/>
                          <w:noProof/>
                        </w:rPr>
                      </w:sdtEndPr>
                      <w:sdtContent>
                        <w:p w14:paraId="2539C9CB" w14:textId="561506D9" w:rsidR="001E0030" w:rsidRDefault="001E0030" w:rsidP="001E0030">
                          <w:pPr>
                            <w:pStyle w:val="TOCHeading"/>
                            <w:spacing w:before="0" w:line="240" w:lineRule="auto"/>
                          </w:pPr>
                          <w:r w:rsidRPr="001E0030">
                            <w:rPr>
                              <w:color w:val="009999"/>
                            </w:rPr>
                            <w:t>Contents</w:t>
                          </w:r>
                        </w:p>
                        <w:p w14:paraId="6161D0C7" w14:textId="16F9742C" w:rsidR="001E0030" w:rsidRDefault="001E0030">
                          <w:pPr>
                            <w:pStyle w:val="TOC1"/>
                            <w:tabs>
                              <w:tab w:val="right" w:leader="dot" w:pos="11110"/>
                            </w:tabs>
                            <w:rPr>
                              <w:noProof/>
                            </w:rPr>
                          </w:pPr>
                          <w:r>
                            <w:fldChar w:fldCharType="begin"/>
                          </w:r>
                          <w:r>
                            <w:instrText xml:space="preserve"> TOC \o "1-3" \h \z \u </w:instrText>
                          </w:r>
                          <w:r>
                            <w:fldChar w:fldCharType="separate"/>
                          </w:r>
                          <w:hyperlink w:anchor="_Toc178849764" w:history="1">
                            <w:r w:rsidRPr="00C9241A">
                              <w:rPr>
                                <w:rStyle w:val="Hyperlink"/>
                                <w:noProof/>
                              </w:rPr>
                              <w:t>Background Information</w:t>
                            </w:r>
                            <w:r>
                              <w:rPr>
                                <w:noProof/>
                                <w:webHidden/>
                              </w:rPr>
                              <w:tab/>
                            </w:r>
                            <w:r>
                              <w:rPr>
                                <w:noProof/>
                                <w:webHidden/>
                              </w:rPr>
                              <w:fldChar w:fldCharType="begin"/>
                            </w:r>
                            <w:r>
                              <w:rPr>
                                <w:noProof/>
                                <w:webHidden/>
                              </w:rPr>
                              <w:instrText xml:space="preserve"> PAGEREF _Toc178849764 \h </w:instrText>
                            </w:r>
                            <w:r>
                              <w:rPr>
                                <w:noProof/>
                                <w:webHidden/>
                              </w:rPr>
                            </w:r>
                            <w:r>
                              <w:rPr>
                                <w:noProof/>
                                <w:webHidden/>
                              </w:rPr>
                              <w:fldChar w:fldCharType="separate"/>
                            </w:r>
                            <w:r w:rsidR="00652A18">
                              <w:rPr>
                                <w:noProof/>
                                <w:webHidden/>
                              </w:rPr>
                              <w:t>1</w:t>
                            </w:r>
                            <w:r>
                              <w:rPr>
                                <w:noProof/>
                                <w:webHidden/>
                              </w:rPr>
                              <w:fldChar w:fldCharType="end"/>
                            </w:r>
                          </w:hyperlink>
                        </w:p>
                        <w:p w14:paraId="00935251" w14:textId="4375AD66" w:rsidR="001E0030" w:rsidRDefault="00EF415B">
                          <w:pPr>
                            <w:pStyle w:val="TOC1"/>
                            <w:tabs>
                              <w:tab w:val="right" w:leader="dot" w:pos="11110"/>
                            </w:tabs>
                            <w:rPr>
                              <w:noProof/>
                            </w:rPr>
                          </w:pPr>
                          <w:hyperlink w:anchor="_Toc178849765" w:history="1">
                            <w:r w:rsidR="001E0030" w:rsidRPr="00C9241A">
                              <w:rPr>
                                <w:rStyle w:val="Hyperlink"/>
                                <w:noProof/>
                              </w:rPr>
                              <w:t>Description of the Pilot Project</w:t>
                            </w:r>
                            <w:r w:rsidR="001E0030">
                              <w:rPr>
                                <w:noProof/>
                                <w:webHidden/>
                              </w:rPr>
                              <w:tab/>
                            </w:r>
                            <w:r w:rsidR="001E0030">
                              <w:rPr>
                                <w:noProof/>
                                <w:webHidden/>
                              </w:rPr>
                              <w:fldChar w:fldCharType="begin"/>
                            </w:r>
                            <w:r w:rsidR="001E0030">
                              <w:rPr>
                                <w:noProof/>
                                <w:webHidden/>
                              </w:rPr>
                              <w:instrText xml:space="preserve"> PAGEREF _Toc178849765 \h </w:instrText>
                            </w:r>
                            <w:r w:rsidR="001E0030">
                              <w:rPr>
                                <w:noProof/>
                                <w:webHidden/>
                              </w:rPr>
                            </w:r>
                            <w:r w:rsidR="001E0030">
                              <w:rPr>
                                <w:noProof/>
                                <w:webHidden/>
                              </w:rPr>
                              <w:fldChar w:fldCharType="separate"/>
                            </w:r>
                            <w:r w:rsidR="00652A18">
                              <w:rPr>
                                <w:noProof/>
                                <w:webHidden/>
                              </w:rPr>
                              <w:t>4</w:t>
                            </w:r>
                            <w:r w:rsidR="001E0030">
                              <w:rPr>
                                <w:noProof/>
                                <w:webHidden/>
                              </w:rPr>
                              <w:fldChar w:fldCharType="end"/>
                            </w:r>
                          </w:hyperlink>
                        </w:p>
                        <w:p w14:paraId="2EC98FBF" w14:textId="5D467172" w:rsidR="001E0030" w:rsidRDefault="00EF415B">
                          <w:pPr>
                            <w:pStyle w:val="TOC1"/>
                            <w:tabs>
                              <w:tab w:val="right" w:leader="dot" w:pos="11110"/>
                            </w:tabs>
                            <w:rPr>
                              <w:noProof/>
                            </w:rPr>
                          </w:pPr>
                          <w:hyperlink w:anchor="_Toc178849766" w:history="1">
                            <w:r w:rsidR="001E0030" w:rsidRPr="00C9241A">
                              <w:rPr>
                                <w:rStyle w:val="Hyperlink"/>
                                <w:noProof/>
                              </w:rPr>
                              <w:t>Application Process</w:t>
                            </w:r>
                            <w:r w:rsidR="001E0030">
                              <w:rPr>
                                <w:noProof/>
                                <w:webHidden/>
                              </w:rPr>
                              <w:tab/>
                            </w:r>
                            <w:r w:rsidR="001E0030">
                              <w:rPr>
                                <w:noProof/>
                                <w:webHidden/>
                              </w:rPr>
                              <w:fldChar w:fldCharType="begin"/>
                            </w:r>
                            <w:r w:rsidR="001E0030">
                              <w:rPr>
                                <w:noProof/>
                                <w:webHidden/>
                              </w:rPr>
                              <w:instrText xml:space="preserve"> PAGEREF _Toc178849766 \h </w:instrText>
                            </w:r>
                            <w:r w:rsidR="001E0030">
                              <w:rPr>
                                <w:noProof/>
                                <w:webHidden/>
                              </w:rPr>
                            </w:r>
                            <w:r w:rsidR="001E0030">
                              <w:rPr>
                                <w:noProof/>
                                <w:webHidden/>
                              </w:rPr>
                              <w:fldChar w:fldCharType="separate"/>
                            </w:r>
                            <w:r w:rsidR="00652A18">
                              <w:rPr>
                                <w:noProof/>
                                <w:webHidden/>
                              </w:rPr>
                              <w:t>4</w:t>
                            </w:r>
                            <w:r w:rsidR="001E0030">
                              <w:rPr>
                                <w:noProof/>
                                <w:webHidden/>
                              </w:rPr>
                              <w:fldChar w:fldCharType="end"/>
                            </w:r>
                          </w:hyperlink>
                        </w:p>
                        <w:p w14:paraId="059C4D36" w14:textId="4911F3B0" w:rsidR="001E0030" w:rsidRDefault="00EF415B">
                          <w:pPr>
                            <w:pStyle w:val="TOC1"/>
                            <w:tabs>
                              <w:tab w:val="right" w:leader="dot" w:pos="11110"/>
                            </w:tabs>
                            <w:rPr>
                              <w:noProof/>
                            </w:rPr>
                          </w:pPr>
                          <w:hyperlink w:anchor="_Toc178849767" w:history="1">
                            <w:r w:rsidR="001E0030" w:rsidRPr="00C9241A">
                              <w:rPr>
                                <w:rStyle w:val="Hyperlink"/>
                                <w:noProof/>
                              </w:rPr>
                              <w:t>Key Dates and Mandatory Activities</w:t>
                            </w:r>
                            <w:r w:rsidR="001E0030">
                              <w:rPr>
                                <w:noProof/>
                                <w:webHidden/>
                              </w:rPr>
                              <w:tab/>
                            </w:r>
                            <w:r w:rsidR="001E0030">
                              <w:rPr>
                                <w:noProof/>
                                <w:webHidden/>
                              </w:rPr>
                              <w:fldChar w:fldCharType="begin"/>
                            </w:r>
                            <w:r w:rsidR="001E0030">
                              <w:rPr>
                                <w:noProof/>
                                <w:webHidden/>
                              </w:rPr>
                              <w:instrText xml:space="preserve"> PAGEREF _Toc178849767 \h </w:instrText>
                            </w:r>
                            <w:r w:rsidR="001E0030">
                              <w:rPr>
                                <w:noProof/>
                                <w:webHidden/>
                              </w:rPr>
                            </w:r>
                            <w:r w:rsidR="001E0030">
                              <w:rPr>
                                <w:noProof/>
                                <w:webHidden/>
                              </w:rPr>
                              <w:fldChar w:fldCharType="separate"/>
                            </w:r>
                            <w:r w:rsidR="00652A18">
                              <w:rPr>
                                <w:noProof/>
                                <w:webHidden/>
                              </w:rPr>
                              <w:t>6</w:t>
                            </w:r>
                            <w:r w:rsidR="001E0030">
                              <w:rPr>
                                <w:noProof/>
                                <w:webHidden/>
                              </w:rPr>
                              <w:fldChar w:fldCharType="end"/>
                            </w:r>
                          </w:hyperlink>
                        </w:p>
                        <w:p w14:paraId="584ABFC9" w14:textId="05276EE0" w:rsidR="001E0030" w:rsidRDefault="00EF415B">
                          <w:pPr>
                            <w:pStyle w:val="TOC1"/>
                            <w:tabs>
                              <w:tab w:val="right" w:leader="dot" w:pos="11110"/>
                            </w:tabs>
                            <w:rPr>
                              <w:noProof/>
                            </w:rPr>
                          </w:pPr>
                          <w:hyperlink w:anchor="_Toc178849768" w:history="1">
                            <w:r w:rsidR="001E0030" w:rsidRPr="00C9241A">
                              <w:rPr>
                                <w:rStyle w:val="Hyperlink"/>
                                <w:noProof/>
                              </w:rPr>
                              <w:t>Project Application</w:t>
                            </w:r>
                            <w:r w:rsidR="001E0030">
                              <w:rPr>
                                <w:noProof/>
                                <w:webHidden/>
                              </w:rPr>
                              <w:tab/>
                            </w:r>
                            <w:r w:rsidR="001E0030">
                              <w:rPr>
                                <w:noProof/>
                                <w:webHidden/>
                              </w:rPr>
                              <w:fldChar w:fldCharType="begin"/>
                            </w:r>
                            <w:r w:rsidR="001E0030">
                              <w:rPr>
                                <w:noProof/>
                                <w:webHidden/>
                              </w:rPr>
                              <w:instrText xml:space="preserve"> PAGEREF _Toc178849768 \h </w:instrText>
                            </w:r>
                            <w:r w:rsidR="001E0030">
                              <w:rPr>
                                <w:noProof/>
                                <w:webHidden/>
                              </w:rPr>
                            </w:r>
                            <w:r w:rsidR="001E0030">
                              <w:rPr>
                                <w:noProof/>
                                <w:webHidden/>
                              </w:rPr>
                              <w:fldChar w:fldCharType="separate"/>
                            </w:r>
                            <w:r w:rsidR="00652A18">
                              <w:rPr>
                                <w:noProof/>
                                <w:webHidden/>
                              </w:rPr>
                              <w:t>7</w:t>
                            </w:r>
                            <w:r w:rsidR="001E0030">
                              <w:rPr>
                                <w:noProof/>
                                <w:webHidden/>
                              </w:rPr>
                              <w:fldChar w:fldCharType="end"/>
                            </w:r>
                          </w:hyperlink>
                        </w:p>
                        <w:p w14:paraId="46AC55D4" w14:textId="25B9DCBF" w:rsidR="001E0030" w:rsidRDefault="00EF415B">
                          <w:pPr>
                            <w:pStyle w:val="TOC1"/>
                            <w:tabs>
                              <w:tab w:val="right" w:leader="dot" w:pos="11110"/>
                            </w:tabs>
                            <w:rPr>
                              <w:noProof/>
                            </w:rPr>
                          </w:pPr>
                          <w:hyperlink w:anchor="_Toc178849769" w:history="1">
                            <w:r w:rsidR="001E0030" w:rsidRPr="00C9241A">
                              <w:rPr>
                                <w:rStyle w:val="Hyperlink"/>
                                <w:noProof/>
                              </w:rPr>
                              <w:t>CHR and Leadership Attestation</w:t>
                            </w:r>
                            <w:r w:rsidR="001E0030">
                              <w:rPr>
                                <w:noProof/>
                                <w:webHidden/>
                              </w:rPr>
                              <w:tab/>
                            </w:r>
                            <w:r w:rsidR="001E0030">
                              <w:rPr>
                                <w:noProof/>
                                <w:webHidden/>
                              </w:rPr>
                              <w:fldChar w:fldCharType="begin"/>
                            </w:r>
                            <w:r w:rsidR="001E0030">
                              <w:rPr>
                                <w:noProof/>
                                <w:webHidden/>
                              </w:rPr>
                              <w:instrText xml:space="preserve"> PAGEREF _Toc178849769 \h </w:instrText>
                            </w:r>
                            <w:r w:rsidR="001E0030">
                              <w:rPr>
                                <w:noProof/>
                                <w:webHidden/>
                              </w:rPr>
                            </w:r>
                            <w:r w:rsidR="001E0030">
                              <w:rPr>
                                <w:noProof/>
                                <w:webHidden/>
                              </w:rPr>
                              <w:fldChar w:fldCharType="separate"/>
                            </w:r>
                            <w:r w:rsidR="00652A18">
                              <w:rPr>
                                <w:noProof/>
                                <w:webHidden/>
                              </w:rPr>
                              <w:t>9</w:t>
                            </w:r>
                            <w:r w:rsidR="001E0030">
                              <w:rPr>
                                <w:noProof/>
                                <w:webHidden/>
                              </w:rPr>
                              <w:fldChar w:fldCharType="end"/>
                            </w:r>
                          </w:hyperlink>
                        </w:p>
                        <w:p w14:paraId="34FF35E8" w14:textId="3B1CAC91" w:rsidR="001E0030" w:rsidRDefault="001E0030">
                          <w:r>
                            <w:rPr>
                              <w:b/>
                              <w:bCs/>
                              <w:noProof/>
                            </w:rPr>
                            <w:fldChar w:fldCharType="end"/>
                          </w:r>
                        </w:p>
                      </w:sdtContent>
                    </w:sdt>
                    <w:p w14:paraId="1489DF60" w14:textId="492D7847" w:rsidR="001E0030" w:rsidRDefault="001E0030"/>
                  </w:txbxContent>
                </v:textbox>
                <w10:wrap type="square"/>
              </v:shape>
            </w:pict>
          </mc:Fallback>
        </mc:AlternateContent>
      </w:r>
      <w:r w:rsidR="005A1B93" w:rsidRPr="008F10C7">
        <w:rPr>
          <w:color w:val="000000" w:themeColor="text1"/>
          <w:sz w:val="24"/>
        </w:rPr>
        <w:t xml:space="preserve">This special initiative serves as a Community Health Representative (CHR) </w:t>
      </w:r>
      <w:r w:rsidR="00E670E4" w:rsidRPr="008F10C7">
        <w:rPr>
          <w:color w:val="000000" w:themeColor="text1"/>
          <w:sz w:val="24"/>
        </w:rPr>
        <w:t xml:space="preserve">pilot project </w:t>
      </w:r>
      <w:r w:rsidR="005A1B93" w:rsidRPr="008F10C7">
        <w:rPr>
          <w:color w:val="000000" w:themeColor="text1"/>
          <w:sz w:val="24"/>
        </w:rPr>
        <w:t xml:space="preserve">to </w:t>
      </w:r>
      <w:r w:rsidR="00E670E4" w:rsidRPr="008F10C7">
        <w:rPr>
          <w:color w:val="000000" w:themeColor="text1"/>
          <w:sz w:val="24"/>
        </w:rPr>
        <w:t>test the applicability of the Mini-Cog</w:t>
      </w:r>
      <w:r w:rsidR="004A487A" w:rsidRPr="008F10C7">
        <w:rPr>
          <w:color w:val="000000" w:themeColor="text1"/>
          <w:sz w:val="24"/>
        </w:rPr>
        <w:t>©</w:t>
      </w:r>
      <w:r w:rsidR="00E670E4" w:rsidRPr="008F10C7">
        <w:rPr>
          <w:color w:val="000000" w:themeColor="text1"/>
          <w:sz w:val="24"/>
        </w:rPr>
        <w:t xml:space="preserve"> cognitive assessment in</w:t>
      </w:r>
      <w:r w:rsidR="00E75438" w:rsidRPr="008F10C7">
        <w:rPr>
          <w:color w:val="000000" w:themeColor="text1"/>
          <w:sz w:val="24"/>
        </w:rPr>
        <w:t xml:space="preserve"> community</w:t>
      </w:r>
      <w:r w:rsidR="00E670E4" w:rsidRPr="008F10C7">
        <w:rPr>
          <w:color w:val="000000" w:themeColor="text1"/>
          <w:sz w:val="24"/>
        </w:rPr>
        <w:t xml:space="preserve"> settings, </w:t>
      </w:r>
      <w:r w:rsidR="009B563C" w:rsidRPr="008F10C7">
        <w:rPr>
          <w:color w:val="000000" w:themeColor="text1"/>
          <w:sz w:val="24"/>
        </w:rPr>
        <w:t>including a</w:t>
      </w:r>
      <w:r w:rsidR="009D3726" w:rsidRPr="008F10C7">
        <w:rPr>
          <w:color w:val="000000" w:themeColor="text1"/>
          <w:sz w:val="24"/>
        </w:rPr>
        <w:t xml:space="preserve"> referral process.</w:t>
      </w:r>
      <w:r w:rsidR="00240951" w:rsidRPr="008F10C7">
        <w:rPr>
          <w:color w:val="000000" w:themeColor="text1"/>
          <w:sz w:val="24"/>
        </w:rPr>
        <w:t xml:space="preserve"> </w:t>
      </w:r>
      <w:r w:rsidR="00A35A1F" w:rsidRPr="008F10C7">
        <w:rPr>
          <w:color w:val="000000" w:themeColor="text1"/>
          <w:sz w:val="24"/>
        </w:rPr>
        <w:t>S</w:t>
      </w:r>
      <w:r w:rsidR="00387D2F" w:rsidRPr="008F10C7">
        <w:rPr>
          <w:color w:val="000000" w:themeColor="text1"/>
          <w:sz w:val="24"/>
        </w:rPr>
        <w:t xml:space="preserve">econdary aims are to raise awareness of dementia and </w:t>
      </w:r>
      <w:r w:rsidR="00A35A1F" w:rsidRPr="008F10C7">
        <w:rPr>
          <w:color w:val="000000" w:themeColor="text1"/>
          <w:sz w:val="24"/>
        </w:rPr>
        <w:t>Alzheimer’s</w:t>
      </w:r>
      <w:r w:rsidR="00387D2F" w:rsidRPr="008F10C7">
        <w:rPr>
          <w:color w:val="000000" w:themeColor="text1"/>
          <w:sz w:val="24"/>
        </w:rPr>
        <w:t xml:space="preserve"> among I/T/U staff and tribal members, establish </w:t>
      </w:r>
      <w:r w:rsidR="005A1B93" w:rsidRPr="008F10C7">
        <w:rPr>
          <w:color w:val="000000" w:themeColor="text1"/>
          <w:sz w:val="24"/>
        </w:rPr>
        <w:t>peer-to-peer</w:t>
      </w:r>
      <w:r w:rsidR="00387D2F" w:rsidRPr="008F10C7">
        <w:rPr>
          <w:color w:val="000000" w:themeColor="text1"/>
          <w:sz w:val="24"/>
        </w:rPr>
        <w:t xml:space="preserve"> </w:t>
      </w:r>
      <w:r w:rsidR="001C4810" w:rsidRPr="008F10C7">
        <w:rPr>
          <w:color w:val="000000" w:themeColor="text1"/>
          <w:sz w:val="24"/>
        </w:rPr>
        <w:t xml:space="preserve">learning </w:t>
      </w:r>
      <w:r w:rsidR="00387D2F" w:rsidRPr="008F10C7">
        <w:rPr>
          <w:color w:val="000000" w:themeColor="text1"/>
          <w:sz w:val="24"/>
        </w:rPr>
        <w:t xml:space="preserve">networks, and examine data collection and documentation </w:t>
      </w:r>
      <w:r w:rsidR="001C4810" w:rsidRPr="008F10C7">
        <w:rPr>
          <w:color w:val="000000" w:themeColor="text1"/>
          <w:sz w:val="24"/>
        </w:rPr>
        <w:t>approaches</w:t>
      </w:r>
      <w:r w:rsidR="00387D2F" w:rsidRPr="008F10C7">
        <w:rPr>
          <w:color w:val="000000" w:themeColor="text1"/>
          <w:sz w:val="24"/>
        </w:rPr>
        <w:t>.</w:t>
      </w:r>
      <w:r w:rsidR="00AE640B" w:rsidRPr="008F10C7">
        <w:rPr>
          <w:color w:val="000000" w:themeColor="text1"/>
          <w:sz w:val="24"/>
        </w:rPr>
        <w:t xml:space="preserve"> </w:t>
      </w:r>
      <w:r w:rsidR="00C077F5" w:rsidRPr="008F10C7">
        <w:rPr>
          <w:color w:val="000000" w:themeColor="text1"/>
          <w:sz w:val="24"/>
        </w:rPr>
        <w:t>The</w:t>
      </w:r>
      <w:r w:rsidR="00A35A1F" w:rsidRPr="008F10C7">
        <w:rPr>
          <w:color w:val="000000" w:themeColor="text1"/>
          <w:sz w:val="24"/>
        </w:rPr>
        <w:t xml:space="preserve"> Indian Health Service (IHS)</w:t>
      </w:r>
      <w:r w:rsidR="007F53E1" w:rsidRPr="008F10C7">
        <w:rPr>
          <w:color w:val="000000" w:themeColor="text1"/>
          <w:sz w:val="24"/>
        </w:rPr>
        <w:t xml:space="preserve"> Division of Clinical and Community Services</w:t>
      </w:r>
      <w:r w:rsidR="00A35A1F" w:rsidRPr="008F10C7">
        <w:rPr>
          <w:color w:val="000000" w:themeColor="text1"/>
          <w:sz w:val="24"/>
        </w:rPr>
        <w:t xml:space="preserve"> (DCCS) Alzheimer’s p</w:t>
      </w:r>
      <w:r w:rsidR="007F53E1" w:rsidRPr="008F10C7">
        <w:rPr>
          <w:color w:val="000000" w:themeColor="text1"/>
          <w:sz w:val="24"/>
        </w:rPr>
        <w:t>rogram</w:t>
      </w:r>
      <w:r w:rsidR="00C077F5" w:rsidRPr="008F10C7">
        <w:rPr>
          <w:color w:val="000000" w:themeColor="text1"/>
          <w:sz w:val="24"/>
        </w:rPr>
        <w:t xml:space="preserve"> will fund </w:t>
      </w:r>
      <w:r w:rsidR="00496EF6" w:rsidRPr="008F10C7">
        <w:rPr>
          <w:color w:val="000000" w:themeColor="text1"/>
          <w:sz w:val="24"/>
        </w:rPr>
        <w:t xml:space="preserve">up to 10 </w:t>
      </w:r>
      <w:r w:rsidR="00C077F5" w:rsidRPr="008F10C7">
        <w:rPr>
          <w:color w:val="000000" w:themeColor="text1"/>
          <w:sz w:val="24"/>
        </w:rPr>
        <w:t>programs</w:t>
      </w:r>
      <w:r w:rsidR="00A1095D">
        <w:rPr>
          <w:color w:val="000000" w:themeColor="text1"/>
          <w:sz w:val="24"/>
        </w:rPr>
        <w:t xml:space="preserve"> ($10,000 per program)</w:t>
      </w:r>
      <w:r w:rsidR="00C077F5" w:rsidRPr="008F10C7">
        <w:rPr>
          <w:color w:val="000000" w:themeColor="text1"/>
          <w:sz w:val="24"/>
        </w:rPr>
        <w:t xml:space="preserve"> to participate in this six-month demonstration project.</w:t>
      </w:r>
    </w:p>
    <w:p w14:paraId="71017050" w14:textId="540E7937" w:rsidR="000D6033" w:rsidRPr="008F10C7" w:rsidRDefault="000D6033" w:rsidP="009D3726">
      <w:pPr>
        <w:pStyle w:val="BodyText"/>
        <w:spacing w:after="220" w:line="247" w:lineRule="auto"/>
        <w:ind w:left="160" w:right="144"/>
        <w:jc w:val="both"/>
        <w:rPr>
          <w:b/>
          <w:color w:val="000000" w:themeColor="text1"/>
          <w:sz w:val="24"/>
        </w:rPr>
      </w:pPr>
      <w:r w:rsidRPr="008F10C7">
        <w:rPr>
          <w:b/>
          <w:color w:val="000000" w:themeColor="text1"/>
          <w:sz w:val="24"/>
        </w:rPr>
        <w:t xml:space="preserve">IHS Division </w:t>
      </w:r>
      <w:r w:rsidR="007F53E1" w:rsidRPr="008F10C7">
        <w:rPr>
          <w:b/>
          <w:color w:val="000000" w:themeColor="text1"/>
          <w:sz w:val="24"/>
        </w:rPr>
        <w:t>Clinical and Community Services/CHR program</w:t>
      </w:r>
      <w:r w:rsidR="007B2F8C" w:rsidRPr="008F10C7">
        <w:rPr>
          <w:b/>
          <w:color w:val="000000" w:themeColor="text1"/>
          <w:sz w:val="24"/>
        </w:rPr>
        <w:t>.</w:t>
      </w:r>
      <w:r w:rsidR="007F53E1" w:rsidRPr="008F10C7">
        <w:rPr>
          <w:b/>
          <w:color w:val="000000" w:themeColor="text1"/>
          <w:sz w:val="24"/>
        </w:rPr>
        <w:t xml:space="preserve"> </w:t>
      </w:r>
    </w:p>
    <w:p w14:paraId="03E091E1" w14:textId="1FF922AB" w:rsidR="00356360" w:rsidRPr="008F10C7" w:rsidRDefault="00A35A1F" w:rsidP="008F10C7">
      <w:pPr>
        <w:pStyle w:val="BodyText"/>
        <w:ind w:left="160"/>
        <w:rPr>
          <w:color w:val="000000" w:themeColor="text1"/>
          <w:sz w:val="24"/>
          <w:szCs w:val="24"/>
        </w:rPr>
      </w:pPr>
      <w:r w:rsidRPr="008F10C7">
        <w:rPr>
          <w:color w:val="000000" w:themeColor="text1"/>
          <w:sz w:val="24"/>
          <w:szCs w:val="24"/>
        </w:rPr>
        <w:t xml:space="preserve">Using a community-based approach, the CHR </w:t>
      </w:r>
      <w:r w:rsidR="007F53E1" w:rsidRPr="008F10C7">
        <w:rPr>
          <w:color w:val="000000" w:themeColor="text1"/>
          <w:sz w:val="24"/>
          <w:szCs w:val="24"/>
        </w:rPr>
        <w:t>program</w:t>
      </w:r>
      <w:r w:rsidRPr="008F10C7">
        <w:rPr>
          <w:color w:val="000000" w:themeColor="text1"/>
          <w:sz w:val="24"/>
          <w:szCs w:val="24"/>
        </w:rPr>
        <w:t xml:space="preserve"> aims to improve the Social Drivers of Health (</w:t>
      </w:r>
      <w:proofErr w:type="spellStart"/>
      <w:r w:rsidRPr="008F10C7">
        <w:rPr>
          <w:color w:val="000000" w:themeColor="text1"/>
          <w:sz w:val="24"/>
          <w:szCs w:val="24"/>
        </w:rPr>
        <w:t>SDoH</w:t>
      </w:r>
      <w:proofErr w:type="spellEnd"/>
      <w:r w:rsidRPr="008F10C7">
        <w:rPr>
          <w:color w:val="000000" w:themeColor="text1"/>
          <w:sz w:val="24"/>
          <w:szCs w:val="24"/>
        </w:rPr>
        <w:t>) and promote health equity for American Indian a</w:t>
      </w:r>
      <w:r w:rsidR="00356360" w:rsidRPr="008F10C7">
        <w:rPr>
          <w:color w:val="000000" w:themeColor="text1"/>
          <w:sz w:val="24"/>
          <w:szCs w:val="24"/>
        </w:rPr>
        <w:t>nd Alaskan Native (AI/AN) people.  CHRs are frontline public</w:t>
      </w:r>
      <w:r w:rsidR="008122AF" w:rsidRPr="008F10C7">
        <w:rPr>
          <w:color w:val="000000" w:themeColor="text1"/>
          <w:sz w:val="24"/>
          <w:szCs w:val="24"/>
        </w:rPr>
        <w:t xml:space="preserve">/community </w:t>
      </w:r>
      <w:r w:rsidR="00356360" w:rsidRPr="008F10C7">
        <w:rPr>
          <w:color w:val="000000" w:themeColor="text1"/>
          <w:sz w:val="24"/>
          <w:szCs w:val="24"/>
        </w:rPr>
        <w:t xml:space="preserve">health workers </w:t>
      </w:r>
      <w:r w:rsidR="00A1095D">
        <w:rPr>
          <w:color w:val="000000" w:themeColor="text1"/>
          <w:sz w:val="24"/>
          <w:szCs w:val="24"/>
        </w:rPr>
        <w:t xml:space="preserve">(CHWs) </w:t>
      </w:r>
      <w:r w:rsidR="00356360" w:rsidRPr="008F10C7">
        <w:rPr>
          <w:color w:val="000000" w:themeColor="text1"/>
          <w:sz w:val="24"/>
          <w:szCs w:val="24"/>
        </w:rPr>
        <w:t xml:space="preserve">who improve access to healthcare and help build health capacity in the AI/AN communities they serve. </w:t>
      </w:r>
    </w:p>
    <w:p w14:paraId="640A8976" w14:textId="77777777" w:rsidR="00356360" w:rsidRPr="008F10C7" w:rsidRDefault="00356360" w:rsidP="00356360">
      <w:pPr>
        <w:pStyle w:val="BodyText"/>
        <w:ind w:left="160"/>
        <w:jc w:val="both"/>
        <w:rPr>
          <w:color w:val="000000" w:themeColor="text1"/>
          <w:sz w:val="24"/>
          <w:szCs w:val="24"/>
          <w:u w:val="single"/>
        </w:rPr>
      </w:pPr>
    </w:p>
    <w:p w14:paraId="7DCB0EA4" w14:textId="506CC566" w:rsidR="00356360" w:rsidRPr="008F10C7" w:rsidRDefault="008F10C7" w:rsidP="00356360">
      <w:pPr>
        <w:pStyle w:val="BodyText"/>
        <w:ind w:left="160"/>
        <w:jc w:val="both"/>
        <w:rPr>
          <w:rFonts w:eastAsiaTheme="minorHAnsi"/>
          <w:color w:val="000000" w:themeColor="text1"/>
          <w:sz w:val="24"/>
          <w:szCs w:val="24"/>
          <w:shd w:val="clear" w:color="auto" w:fill="FFFFFF"/>
          <w:lang w:bidi="ar-SA"/>
        </w:rPr>
      </w:pPr>
      <w:r w:rsidRPr="008F10C7">
        <w:rPr>
          <w:color w:val="000000" w:themeColor="text1"/>
          <w:sz w:val="24"/>
          <w:szCs w:val="24"/>
          <w:u w:val="single"/>
        </w:rPr>
        <w:t xml:space="preserve">CHR </w:t>
      </w:r>
      <w:r w:rsidR="00356360" w:rsidRPr="008F10C7">
        <w:rPr>
          <w:color w:val="000000" w:themeColor="text1"/>
          <w:sz w:val="24"/>
          <w:szCs w:val="24"/>
          <w:u w:val="single"/>
        </w:rPr>
        <w:t>Program Objectives include:</w:t>
      </w:r>
    </w:p>
    <w:p w14:paraId="18E08563" w14:textId="3F3D0582"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Increase the frequency and quality of communication among social service and health systems, patients, and communities through cultural mediation, outreach, interpretation/translation, and electronic health information management.</w:t>
      </w:r>
    </w:p>
    <w:p w14:paraId="0141FEE5" w14:textId="2E84D555"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Improve patient and community health and human service care management through care coordination, case management, and system navigation.</w:t>
      </w:r>
    </w:p>
    <w:p w14:paraId="6CF9BB6E" w14:textId="77777777"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Improve the work-life experience of healthcare providers by serving as the link/intermediary/liaison to understanding the role of Native traditions, value systems, and cultural beliefs in meeting the health and wellness needs of the communities.</w:t>
      </w:r>
    </w:p>
    <w:p w14:paraId="5E1ECC24" w14:textId="563A4DF0"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Provide direct services, coaching and social support, health promotion and disease prevention education, and screenings to improve the prevention and management of health conditions. </w:t>
      </w:r>
    </w:p>
    <w:p w14:paraId="2E7EFDAB" w14:textId="7E2A3961"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Improve the social drivers of health through individual and community-level assessments, advocacy, and capacity building.</w:t>
      </w:r>
    </w:p>
    <w:p w14:paraId="468524CE" w14:textId="272C5E19" w:rsidR="00356360" w:rsidRPr="008F10C7" w:rsidRDefault="00356360" w:rsidP="00356360">
      <w:pPr>
        <w:pStyle w:val="BodyText"/>
        <w:numPr>
          <w:ilvl w:val="0"/>
          <w:numId w:val="12"/>
        </w:numPr>
        <w:jc w:val="both"/>
        <w:rPr>
          <w:color w:val="000000" w:themeColor="text1"/>
          <w:sz w:val="24"/>
          <w:szCs w:val="24"/>
          <w:shd w:val="clear" w:color="auto" w:fill="FFFFFF"/>
        </w:rPr>
      </w:pPr>
      <w:r w:rsidRPr="008F10C7">
        <w:rPr>
          <w:color w:val="000000" w:themeColor="text1"/>
          <w:sz w:val="24"/>
          <w:szCs w:val="24"/>
          <w:bdr w:val="none" w:sz="0" w:space="0" w:color="auto" w:frame="1"/>
        </w:rPr>
        <w:t>Monitor program processes and outcomes at the CHR, client, community, and health and social system levels through assessment and quality improvement activities.</w:t>
      </w:r>
    </w:p>
    <w:p w14:paraId="5F3E980F" w14:textId="3BD4B72A" w:rsidR="00D50231" w:rsidRPr="008F10C7" w:rsidRDefault="00D50231" w:rsidP="009D3726">
      <w:pPr>
        <w:pStyle w:val="BodyText"/>
        <w:spacing w:after="220" w:line="247" w:lineRule="auto"/>
        <w:ind w:left="160" w:right="144"/>
        <w:jc w:val="both"/>
        <w:rPr>
          <w:color w:val="000000" w:themeColor="text1"/>
          <w:sz w:val="24"/>
        </w:rPr>
      </w:pPr>
    </w:p>
    <w:p w14:paraId="4FB77EAC" w14:textId="77777777" w:rsidR="001E0030" w:rsidRDefault="001E0030" w:rsidP="009D3726">
      <w:pPr>
        <w:pStyle w:val="BodyText"/>
        <w:spacing w:after="220" w:line="247" w:lineRule="auto"/>
        <w:ind w:left="159" w:right="140"/>
        <w:jc w:val="both"/>
        <w:rPr>
          <w:b/>
          <w:color w:val="000000" w:themeColor="text1"/>
          <w:sz w:val="24"/>
        </w:rPr>
      </w:pPr>
    </w:p>
    <w:p w14:paraId="4441581A" w14:textId="77777777" w:rsidR="001E0030" w:rsidRDefault="001E0030" w:rsidP="009D3726">
      <w:pPr>
        <w:pStyle w:val="BodyText"/>
        <w:spacing w:after="220" w:line="247" w:lineRule="auto"/>
        <w:ind w:left="159" w:right="140"/>
        <w:jc w:val="both"/>
        <w:rPr>
          <w:b/>
          <w:color w:val="000000" w:themeColor="text1"/>
          <w:sz w:val="24"/>
        </w:rPr>
      </w:pPr>
    </w:p>
    <w:p w14:paraId="7F5C5FF8" w14:textId="4D836187" w:rsidR="000D6033" w:rsidRPr="008F10C7" w:rsidRDefault="007B2F8C" w:rsidP="009D3726">
      <w:pPr>
        <w:pStyle w:val="BodyText"/>
        <w:spacing w:after="220" w:line="247" w:lineRule="auto"/>
        <w:ind w:left="159" w:right="140"/>
        <w:jc w:val="both"/>
        <w:rPr>
          <w:b/>
          <w:color w:val="000000" w:themeColor="text1"/>
          <w:sz w:val="24"/>
        </w:rPr>
      </w:pPr>
      <w:r w:rsidRPr="008F10C7">
        <w:rPr>
          <w:b/>
          <w:color w:val="000000" w:themeColor="text1"/>
          <w:sz w:val="24"/>
        </w:rPr>
        <w:lastRenderedPageBreak/>
        <w:t xml:space="preserve">Alzheimer’s and Dementia and </w:t>
      </w:r>
      <w:r w:rsidR="00022C50" w:rsidRPr="008F10C7">
        <w:rPr>
          <w:b/>
          <w:color w:val="000000" w:themeColor="text1"/>
          <w:sz w:val="24"/>
        </w:rPr>
        <w:t>CHR</w:t>
      </w:r>
      <w:r w:rsidR="00E670E4" w:rsidRPr="008F10C7">
        <w:rPr>
          <w:b/>
          <w:color w:val="000000" w:themeColor="text1"/>
          <w:sz w:val="24"/>
        </w:rPr>
        <w:t xml:space="preserve"> Collaborations.</w:t>
      </w:r>
    </w:p>
    <w:p w14:paraId="54DB31F4" w14:textId="52D7C495" w:rsidR="007B2F8C" w:rsidRPr="008F10C7" w:rsidRDefault="477A27C1" w:rsidP="008F10C7">
      <w:pPr>
        <w:pStyle w:val="NormalWeb"/>
        <w:ind w:left="159"/>
        <w:rPr>
          <w:rFonts w:asciiTheme="minorHAnsi" w:hAnsiTheme="minorHAnsi" w:cstheme="minorBidi"/>
          <w:color w:val="000000" w:themeColor="text1"/>
        </w:rPr>
      </w:pPr>
      <w:r w:rsidRPr="008F10C7">
        <w:rPr>
          <w:rFonts w:asciiTheme="minorHAnsi" w:hAnsiTheme="minorHAnsi" w:cstheme="minorBidi"/>
          <w:color w:val="000000" w:themeColor="text1"/>
        </w:rPr>
        <w:t>In 2024, the IHS implemented the first pilot year of the Community Health Representative (CHR) Early Dementia Detection Initiative. This six-month program, developed in partnership with the IHS National CHR consultant, aimed to evaluate the feasibility of CHRs performing cognitive screenings using the Mini-Cog®. The six participating Tribal locations from six IHS areas collectively conducted 193 screenings, resulting in 34 positive screenings (17.6 percent). As part of the pilot, IHS collaborated with the University of Oklahoma (OU) Health Sciences’ Geriatrics Workforce Enhancement Program (GWEP) program to provide core dementia training and developed detailed electronic coding and workflow job aids. As a direct result of pilot participation, one tribal participant applied for and was awarded a competitive IHS Dementia Models of Care 3-year grant to expand their work. </w:t>
      </w:r>
    </w:p>
    <w:p w14:paraId="67AAEB43" w14:textId="55B6EB3A" w:rsidR="001326C4" w:rsidRPr="008F10C7" w:rsidRDefault="001326C4" w:rsidP="004A487A">
      <w:pPr>
        <w:pStyle w:val="BodyText"/>
        <w:spacing w:after="220" w:line="247" w:lineRule="auto"/>
        <w:ind w:right="140" w:firstLine="180"/>
        <w:jc w:val="both"/>
        <w:rPr>
          <w:rFonts w:asciiTheme="minorHAnsi" w:hAnsiTheme="minorHAnsi" w:cstheme="minorHAnsi"/>
          <w:b/>
          <w:color w:val="000000" w:themeColor="text1"/>
          <w:sz w:val="24"/>
          <w:szCs w:val="30"/>
          <w:shd w:val="clear" w:color="auto" w:fill="FFFFFF"/>
        </w:rPr>
      </w:pPr>
      <w:r w:rsidRPr="008F10C7">
        <w:rPr>
          <w:rFonts w:asciiTheme="minorHAnsi" w:hAnsiTheme="minorHAnsi" w:cstheme="minorHAnsi"/>
          <w:b/>
          <w:color w:val="000000" w:themeColor="text1"/>
          <w:sz w:val="24"/>
          <w:szCs w:val="30"/>
          <w:shd w:val="clear" w:color="auto" w:fill="FFFFFF"/>
        </w:rPr>
        <w:t>Alzheimer’s Disease and the AI/AN Population.</w:t>
      </w:r>
    </w:p>
    <w:p w14:paraId="26211D35" w14:textId="2B891A54" w:rsidR="00245819" w:rsidRPr="008F10C7" w:rsidRDefault="009D3726" w:rsidP="008F10C7">
      <w:pPr>
        <w:pStyle w:val="BodyText"/>
        <w:spacing w:after="220" w:line="247" w:lineRule="auto"/>
        <w:ind w:left="180" w:right="140"/>
        <w:rPr>
          <w:rFonts w:asciiTheme="minorHAnsi" w:hAnsiTheme="minorHAnsi" w:cstheme="minorHAnsi"/>
          <w:color w:val="000000" w:themeColor="text1"/>
          <w:sz w:val="24"/>
          <w:szCs w:val="30"/>
          <w:shd w:val="clear" w:color="auto" w:fill="FFFFFF"/>
        </w:rPr>
      </w:pPr>
      <w:r w:rsidRPr="008F10C7">
        <w:rPr>
          <w:rFonts w:asciiTheme="minorHAnsi" w:hAnsiTheme="minorHAnsi" w:cstheme="minorHAnsi"/>
          <w:color w:val="000000" w:themeColor="text1"/>
          <w:sz w:val="24"/>
          <w:szCs w:val="30"/>
          <w:shd w:val="clear" w:color="auto" w:fill="FFFFFF"/>
        </w:rPr>
        <w:t>Alzheimer's disease (AD) is the leading cause of dementia and the most rapidly increasing cause of death in the United States. Although AI/ANs are culturally diverse and dispersed across the United States, they share a high prevalence of well‐known AD risk factors, including limited physical activity, low socioeconomic status, hypertension, type 2 diabetes, obesity, smoking, and high cholesterol. Life expectancy among AI/ANs over the last 50 years has improved by as much as 30 years, resulting in a tripling of the population share of people aged 65 and older. From 2012 to 2050, the number of AI/ANs in this age range is expected to triple again</w:t>
      </w:r>
      <w:r w:rsidR="00411CA0" w:rsidRPr="008F10C7">
        <w:rPr>
          <w:rFonts w:asciiTheme="minorHAnsi" w:hAnsiTheme="minorHAnsi" w:cstheme="minorHAnsi"/>
          <w:color w:val="000000" w:themeColor="text1"/>
          <w:sz w:val="24"/>
          <w:szCs w:val="30"/>
          <w:shd w:val="clear" w:color="auto" w:fill="FFFFFF"/>
        </w:rPr>
        <w:t xml:space="preserve"> to 1,624,000, while the number of those aged 85 and older will increase sevenfold</w:t>
      </w:r>
      <w:r w:rsidRPr="008F10C7">
        <w:rPr>
          <w:rFonts w:asciiTheme="minorHAnsi" w:hAnsiTheme="minorHAnsi" w:cstheme="minorHAnsi"/>
          <w:color w:val="000000" w:themeColor="text1"/>
          <w:sz w:val="24"/>
          <w:szCs w:val="30"/>
          <w:shd w:val="clear" w:color="auto" w:fill="FFFFFF"/>
        </w:rPr>
        <w:t xml:space="preserve"> to 300,000. People aged 65 and older comprise 15% of the overall AI/AN population, compared to 4.8% in the 1970s.</w:t>
      </w:r>
      <w:r w:rsidRPr="008F10C7">
        <w:rPr>
          <w:rStyle w:val="FootnoteReference"/>
          <w:rFonts w:asciiTheme="minorHAnsi" w:hAnsiTheme="minorHAnsi" w:cstheme="minorHAnsi"/>
          <w:color w:val="000000" w:themeColor="text1"/>
          <w:sz w:val="24"/>
          <w:szCs w:val="30"/>
          <w:shd w:val="clear" w:color="auto" w:fill="FFFFFF"/>
        </w:rPr>
        <w:footnoteReference w:id="2"/>
      </w:r>
    </w:p>
    <w:p w14:paraId="0F54E70A" w14:textId="578CE94A" w:rsidR="0037464D" w:rsidRPr="0037464D" w:rsidRDefault="0037464D" w:rsidP="0037464D">
      <w:pPr>
        <w:pStyle w:val="BodyText"/>
        <w:numPr>
          <w:ilvl w:val="0"/>
          <w:numId w:val="15"/>
        </w:numPr>
        <w:spacing w:after="220" w:line="247" w:lineRule="auto"/>
        <w:ind w:left="540" w:right="140"/>
        <w:rPr>
          <w:rFonts w:asciiTheme="minorHAnsi" w:hAnsiTheme="minorHAnsi" w:cstheme="minorHAnsi"/>
          <w:color w:val="000000" w:themeColor="text1"/>
          <w:sz w:val="24"/>
          <w:szCs w:val="30"/>
          <w:shd w:val="clear" w:color="auto" w:fill="FFFFFF"/>
        </w:rPr>
      </w:pPr>
      <w:r>
        <w:rPr>
          <w:rFonts w:asciiTheme="minorHAnsi" w:hAnsiTheme="minorHAnsi" w:cstheme="minorHAnsi"/>
          <w:color w:val="000000" w:themeColor="text1"/>
          <w:sz w:val="24"/>
          <w:szCs w:val="30"/>
          <w:shd w:val="clear" w:color="auto" w:fill="FFFFFF"/>
        </w:rPr>
        <w:t xml:space="preserve">A 2024 NIH study found that </w:t>
      </w:r>
      <w:r w:rsidRPr="0037464D">
        <w:rPr>
          <w:rFonts w:asciiTheme="minorHAnsi" w:hAnsiTheme="minorHAnsi" w:cstheme="minorHAnsi"/>
          <w:color w:val="000000" w:themeColor="text1"/>
          <w:sz w:val="24"/>
          <w:szCs w:val="30"/>
          <w:shd w:val="clear" w:color="auto" w:fill="FFFFFF"/>
        </w:rPr>
        <w:t>54% of older American Indians have cognitive impairment, including 10% with dementia.</w:t>
      </w:r>
      <w:r>
        <w:rPr>
          <w:rStyle w:val="FootnoteReference"/>
          <w:rFonts w:asciiTheme="minorHAnsi" w:hAnsiTheme="minorHAnsi" w:cstheme="minorHAnsi"/>
          <w:color w:val="000000" w:themeColor="text1"/>
          <w:sz w:val="24"/>
          <w:szCs w:val="30"/>
          <w:shd w:val="clear" w:color="auto" w:fill="FFFFFF"/>
        </w:rPr>
        <w:footnoteReference w:id="3"/>
      </w:r>
      <w:r w:rsidRPr="0037464D">
        <w:rPr>
          <w:rFonts w:asciiTheme="minorHAnsi" w:hAnsiTheme="minorHAnsi" w:cstheme="minorHAnsi"/>
          <w:color w:val="000000" w:themeColor="text1"/>
          <w:sz w:val="24"/>
          <w:szCs w:val="30"/>
          <w:shd w:val="clear" w:color="auto" w:fill="FFFFFF"/>
        </w:rPr>
        <w:t xml:space="preserve"> </w:t>
      </w:r>
    </w:p>
    <w:p w14:paraId="7A3C808E" w14:textId="6F1DBEAE" w:rsidR="0037464D" w:rsidRPr="0037464D" w:rsidRDefault="00245819" w:rsidP="0037464D">
      <w:pPr>
        <w:pStyle w:val="BodyText"/>
        <w:numPr>
          <w:ilvl w:val="0"/>
          <w:numId w:val="15"/>
        </w:numPr>
        <w:spacing w:after="220" w:line="247" w:lineRule="auto"/>
        <w:ind w:left="540" w:right="140"/>
        <w:rPr>
          <w:rFonts w:asciiTheme="minorHAnsi" w:hAnsiTheme="minorHAnsi" w:cstheme="minorHAnsi"/>
          <w:color w:val="000000" w:themeColor="text1"/>
          <w:sz w:val="24"/>
          <w:szCs w:val="30"/>
          <w:shd w:val="clear" w:color="auto" w:fill="FFFFFF"/>
        </w:rPr>
      </w:pPr>
      <w:r w:rsidRPr="0037464D">
        <w:rPr>
          <w:rFonts w:asciiTheme="minorHAnsi" w:hAnsiTheme="minorHAnsi" w:cstheme="minorBidi"/>
          <w:color w:val="000000" w:themeColor="text1"/>
          <w:sz w:val="24"/>
          <w:szCs w:val="24"/>
          <w:shd w:val="clear" w:color="auto" w:fill="FFFFFF"/>
        </w:rPr>
        <w:t xml:space="preserve">A study based </w:t>
      </w:r>
      <w:r w:rsidR="00277E78" w:rsidRPr="0037464D">
        <w:rPr>
          <w:rFonts w:asciiTheme="minorHAnsi" w:hAnsiTheme="minorHAnsi" w:cstheme="minorBidi"/>
          <w:color w:val="000000" w:themeColor="text1"/>
          <w:sz w:val="24"/>
          <w:szCs w:val="24"/>
          <w:shd w:val="clear" w:color="auto" w:fill="FFFFFF"/>
        </w:rPr>
        <w:t xml:space="preserve">on </w:t>
      </w:r>
      <w:r w:rsidRPr="0037464D">
        <w:rPr>
          <w:rFonts w:asciiTheme="minorHAnsi" w:hAnsiTheme="minorHAnsi" w:cstheme="minorBidi"/>
          <w:color w:val="000000" w:themeColor="text1"/>
          <w:sz w:val="24"/>
          <w:szCs w:val="24"/>
          <w:shd w:val="clear" w:color="auto" w:fill="FFFFFF"/>
        </w:rPr>
        <w:t xml:space="preserve">Medicare data estimated the prevalence of Alzheimer’s disease or related dementias at 10.5 percent </w:t>
      </w:r>
      <w:r w:rsidR="00277E78" w:rsidRPr="0037464D">
        <w:rPr>
          <w:rFonts w:asciiTheme="minorHAnsi" w:hAnsiTheme="minorHAnsi" w:cstheme="minorBidi"/>
          <w:color w:val="000000" w:themeColor="text1"/>
          <w:sz w:val="24"/>
          <w:szCs w:val="24"/>
          <w:shd w:val="clear" w:color="auto" w:fill="FFFFFF"/>
        </w:rPr>
        <w:t xml:space="preserve">among </w:t>
      </w:r>
      <w:r w:rsidRPr="0037464D">
        <w:rPr>
          <w:rFonts w:asciiTheme="minorHAnsi" w:hAnsiTheme="minorHAnsi" w:cstheme="minorBidi"/>
          <w:color w:val="000000" w:themeColor="text1"/>
          <w:sz w:val="24"/>
          <w:szCs w:val="24"/>
          <w:shd w:val="clear" w:color="auto" w:fill="FFFFFF"/>
        </w:rPr>
        <w:t>American Indian and Alaska Native</w:t>
      </w:r>
      <w:r w:rsidR="00277E78" w:rsidRPr="0037464D">
        <w:rPr>
          <w:rFonts w:asciiTheme="minorHAnsi" w:hAnsiTheme="minorHAnsi" w:cstheme="minorBidi"/>
          <w:color w:val="000000" w:themeColor="text1"/>
          <w:sz w:val="24"/>
          <w:szCs w:val="24"/>
          <w:shd w:val="clear" w:color="auto" w:fill="FFFFFF"/>
        </w:rPr>
        <w:t xml:space="preserve"> populations</w:t>
      </w:r>
      <w:r w:rsidRPr="0037464D">
        <w:rPr>
          <w:rFonts w:asciiTheme="minorHAnsi" w:hAnsiTheme="minorHAnsi" w:cstheme="minorBidi"/>
          <w:color w:val="000000" w:themeColor="text1"/>
          <w:sz w:val="24"/>
          <w:szCs w:val="24"/>
          <w:shd w:val="clear" w:color="auto" w:fill="FFFFFF"/>
        </w:rPr>
        <w:t>.</w:t>
      </w:r>
      <w:r w:rsidR="0037464D">
        <w:rPr>
          <w:rStyle w:val="FootnoteReference"/>
          <w:rFonts w:asciiTheme="minorHAnsi" w:hAnsiTheme="minorHAnsi" w:cstheme="minorBidi"/>
          <w:color w:val="000000" w:themeColor="text1"/>
          <w:sz w:val="24"/>
          <w:szCs w:val="24"/>
          <w:shd w:val="clear" w:color="auto" w:fill="FFFFFF"/>
        </w:rPr>
        <w:footnoteReference w:id="4"/>
      </w:r>
      <w:r w:rsidRPr="0037464D">
        <w:rPr>
          <w:rFonts w:asciiTheme="minorHAnsi" w:hAnsiTheme="minorHAnsi" w:cstheme="minorBidi"/>
          <w:color w:val="000000" w:themeColor="text1"/>
          <w:sz w:val="24"/>
          <w:szCs w:val="24"/>
          <w:shd w:val="clear" w:color="auto" w:fill="FFFFFF"/>
        </w:rPr>
        <w:t xml:space="preserve"> </w:t>
      </w:r>
    </w:p>
    <w:p w14:paraId="004B44E4" w14:textId="77777777" w:rsidR="0037464D" w:rsidRPr="0037464D" w:rsidRDefault="005B688B" w:rsidP="0037464D">
      <w:pPr>
        <w:pStyle w:val="BodyText"/>
        <w:numPr>
          <w:ilvl w:val="0"/>
          <w:numId w:val="15"/>
        </w:numPr>
        <w:spacing w:after="220" w:line="247" w:lineRule="auto"/>
        <w:ind w:left="540" w:right="140"/>
        <w:rPr>
          <w:rFonts w:asciiTheme="minorHAnsi" w:hAnsiTheme="minorHAnsi" w:cstheme="minorHAnsi"/>
          <w:color w:val="000000" w:themeColor="text1"/>
          <w:sz w:val="24"/>
          <w:szCs w:val="30"/>
          <w:shd w:val="clear" w:color="auto" w:fill="FFFFFF"/>
        </w:rPr>
      </w:pPr>
      <w:r w:rsidRPr="0037464D">
        <w:rPr>
          <w:rFonts w:asciiTheme="minorHAnsi" w:hAnsiTheme="minorHAnsi" w:cstheme="minorBidi"/>
          <w:color w:val="000000" w:themeColor="text1"/>
          <w:sz w:val="24"/>
          <w:szCs w:val="24"/>
          <w:shd w:val="clear" w:color="auto" w:fill="FFFFFF"/>
        </w:rPr>
        <w:t>Recent IHS research finds that 14% of American Indian and Alaska Native IHS patients had early-onset dementia (between the ages of 45 and 64)</w:t>
      </w:r>
      <w:r w:rsidR="0037464D" w:rsidRPr="0037464D">
        <w:rPr>
          <w:rFonts w:asciiTheme="minorHAnsi" w:hAnsiTheme="minorHAnsi" w:cstheme="minorBidi"/>
          <w:color w:val="000000" w:themeColor="text1"/>
          <w:sz w:val="24"/>
          <w:szCs w:val="24"/>
          <w:shd w:val="clear" w:color="auto" w:fill="FFFFFF"/>
        </w:rPr>
        <w:t xml:space="preserve">. </w:t>
      </w:r>
      <w:r w:rsidR="0037464D">
        <w:rPr>
          <w:rFonts w:asciiTheme="minorHAnsi" w:hAnsiTheme="minorHAnsi" w:cstheme="minorBidi"/>
          <w:color w:val="000000" w:themeColor="text1"/>
          <w:sz w:val="24"/>
          <w:szCs w:val="24"/>
          <w:shd w:val="clear" w:color="auto" w:fill="FFFFFF"/>
        </w:rPr>
        <w:t xml:space="preserve">This is higher than the global average of 9%. </w:t>
      </w:r>
    </w:p>
    <w:p w14:paraId="23104F3F" w14:textId="2268ADA3" w:rsidR="009D3726" w:rsidRPr="008F10C7" w:rsidRDefault="0037464D" w:rsidP="0037464D">
      <w:pPr>
        <w:pStyle w:val="BodyText"/>
        <w:numPr>
          <w:ilvl w:val="0"/>
          <w:numId w:val="15"/>
        </w:numPr>
        <w:spacing w:after="220" w:line="247" w:lineRule="auto"/>
        <w:ind w:left="540" w:right="140"/>
        <w:rPr>
          <w:rFonts w:asciiTheme="minorHAnsi" w:hAnsiTheme="minorHAnsi" w:cstheme="minorHAnsi"/>
          <w:color w:val="000000" w:themeColor="text1"/>
          <w:sz w:val="24"/>
          <w:szCs w:val="30"/>
          <w:shd w:val="clear" w:color="auto" w:fill="FFFFFF"/>
        </w:rPr>
      </w:pPr>
      <w:r>
        <w:rPr>
          <w:rFonts w:asciiTheme="minorHAnsi" w:hAnsiTheme="minorHAnsi" w:cstheme="minorBidi"/>
          <w:color w:val="000000" w:themeColor="text1"/>
          <w:sz w:val="24"/>
          <w:szCs w:val="24"/>
          <w:shd w:val="clear" w:color="auto" w:fill="FFFFFF"/>
        </w:rPr>
        <w:t>O</w:t>
      </w:r>
      <w:r w:rsidR="00245819" w:rsidRPr="0037464D">
        <w:rPr>
          <w:rFonts w:asciiTheme="minorHAnsi" w:hAnsiTheme="minorHAnsi" w:cstheme="minorBidi"/>
          <w:color w:val="000000" w:themeColor="text1"/>
          <w:sz w:val="24"/>
          <w:szCs w:val="24"/>
          <w:shd w:val="clear" w:color="auto" w:fill="FFFFFF"/>
        </w:rPr>
        <w:t>ne of every six American Indian and Alaska Native adults aged 45 and older reports experiencing subjective cognitive decline, which can be a precursor to dementia.</w:t>
      </w:r>
      <w:r w:rsidR="00245819" w:rsidRPr="0037464D">
        <w:rPr>
          <w:rStyle w:val="FootnoteReference"/>
          <w:rFonts w:asciiTheme="minorHAnsi" w:hAnsiTheme="minorHAnsi" w:cstheme="minorBidi"/>
          <w:color w:val="000000" w:themeColor="text1"/>
          <w:sz w:val="24"/>
          <w:szCs w:val="24"/>
          <w:shd w:val="clear" w:color="auto" w:fill="FFFFFF"/>
        </w:rPr>
        <w:footnoteReference w:id="5"/>
      </w:r>
      <w:r w:rsidR="00245819" w:rsidRPr="008F10C7">
        <w:rPr>
          <w:rFonts w:asciiTheme="minorHAnsi" w:hAnsiTheme="minorHAnsi" w:cstheme="minorBidi"/>
          <w:color w:val="000000" w:themeColor="text1"/>
          <w:sz w:val="24"/>
          <w:szCs w:val="24"/>
          <w:shd w:val="clear" w:color="auto" w:fill="FFFFFF"/>
        </w:rPr>
        <w:t xml:space="preserve"> </w:t>
      </w:r>
    </w:p>
    <w:p w14:paraId="2CFC6BA5" w14:textId="2B88F2FD" w:rsidR="003173D1" w:rsidRPr="008F10C7" w:rsidRDefault="003173D1" w:rsidP="008F10C7">
      <w:pPr>
        <w:pStyle w:val="BodyText"/>
        <w:spacing w:after="220" w:line="247" w:lineRule="auto"/>
        <w:ind w:left="180" w:right="140"/>
        <w:rPr>
          <w:rFonts w:asciiTheme="minorHAnsi" w:hAnsiTheme="minorHAnsi" w:cstheme="minorHAnsi"/>
          <w:color w:val="000000" w:themeColor="text1"/>
          <w:sz w:val="24"/>
          <w:shd w:val="clear" w:color="auto" w:fill="FFFFFF"/>
        </w:rPr>
      </w:pPr>
      <w:r w:rsidRPr="008F10C7">
        <w:rPr>
          <w:rFonts w:asciiTheme="minorHAnsi" w:hAnsiTheme="minorHAnsi" w:cstheme="minorHAnsi"/>
          <w:color w:val="000000" w:themeColor="text1"/>
          <w:sz w:val="24"/>
          <w:shd w:val="clear" w:color="auto" w:fill="FFFFFF"/>
        </w:rPr>
        <w:lastRenderedPageBreak/>
        <w:t xml:space="preserve">In January 2021, IHS received dedicated </w:t>
      </w:r>
      <w:r w:rsidR="009B563C" w:rsidRPr="008F10C7">
        <w:rPr>
          <w:rFonts w:asciiTheme="minorHAnsi" w:hAnsiTheme="minorHAnsi" w:cstheme="minorHAnsi"/>
          <w:color w:val="000000" w:themeColor="text1"/>
          <w:sz w:val="24"/>
          <w:shd w:val="clear" w:color="auto" w:fill="FFFFFF"/>
        </w:rPr>
        <w:t xml:space="preserve">first-time </w:t>
      </w:r>
      <w:r w:rsidRPr="008F10C7">
        <w:rPr>
          <w:rFonts w:asciiTheme="minorHAnsi" w:hAnsiTheme="minorHAnsi" w:cstheme="minorHAnsi"/>
          <w:color w:val="000000" w:themeColor="text1"/>
          <w:sz w:val="24"/>
          <w:shd w:val="clear" w:color="auto" w:fill="FFFFFF"/>
        </w:rPr>
        <w:t xml:space="preserve">appropriations to address the dementia challenges facing tribal communities. </w:t>
      </w:r>
      <w:r w:rsidR="009B563C" w:rsidRPr="008F10C7">
        <w:rPr>
          <w:rFonts w:asciiTheme="minorHAnsi" w:hAnsiTheme="minorHAnsi" w:cstheme="minorHAnsi"/>
          <w:color w:val="000000" w:themeColor="text1"/>
          <w:sz w:val="24"/>
          <w:shd w:val="clear" w:color="auto" w:fill="FFFFFF"/>
        </w:rPr>
        <w:t xml:space="preserve">As a result, </w:t>
      </w:r>
      <w:r w:rsidR="009C2286">
        <w:rPr>
          <w:rFonts w:asciiTheme="minorHAnsi" w:hAnsiTheme="minorHAnsi" w:cstheme="minorHAnsi"/>
          <w:color w:val="000000" w:themeColor="text1"/>
          <w:sz w:val="24"/>
          <w:shd w:val="clear" w:color="auto" w:fill="FFFFFF"/>
        </w:rPr>
        <w:t>from</w:t>
      </w:r>
      <w:r w:rsidR="00B05FB5" w:rsidRPr="008F10C7">
        <w:rPr>
          <w:rFonts w:asciiTheme="minorHAnsi" w:hAnsiTheme="minorHAnsi" w:cstheme="minorHAnsi"/>
          <w:color w:val="000000" w:themeColor="text1"/>
          <w:sz w:val="24"/>
          <w:shd w:val="clear" w:color="auto" w:fill="FFFFFF"/>
        </w:rPr>
        <w:t xml:space="preserve"> 2022 through 2024</w:t>
      </w:r>
      <w:r w:rsidRPr="008F10C7">
        <w:rPr>
          <w:rFonts w:asciiTheme="minorHAnsi" w:hAnsiTheme="minorHAnsi" w:cstheme="minorHAnsi"/>
          <w:color w:val="000000" w:themeColor="text1"/>
          <w:sz w:val="24"/>
          <w:shd w:val="clear" w:color="auto" w:fill="FFFFFF"/>
        </w:rPr>
        <w:t xml:space="preserve">, </w:t>
      </w:r>
      <w:r w:rsidR="00B05FB5" w:rsidRPr="008F10C7">
        <w:rPr>
          <w:rFonts w:asciiTheme="minorHAnsi" w:hAnsiTheme="minorHAnsi" w:cstheme="minorHAnsi"/>
          <w:color w:val="000000" w:themeColor="text1"/>
          <w:sz w:val="24"/>
          <w:shd w:val="clear" w:color="auto" w:fill="FFFFFF"/>
        </w:rPr>
        <w:t>grant</w:t>
      </w:r>
      <w:r w:rsidRPr="008F10C7">
        <w:rPr>
          <w:rFonts w:asciiTheme="minorHAnsi" w:hAnsiTheme="minorHAnsi" w:cstheme="minorHAnsi"/>
          <w:color w:val="000000" w:themeColor="text1"/>
          <w:sz w:val="24"/>
          <w:shd w:val="clear" w:color="auto" w:fill="FFFFFF"/>
        </w:rPr>
        <w:t xml:space="preserve"> awards were made to tribal and urban Indian health recipients to engage in designing and implementing locally developed, innovative model</w:t>
      </w:r>
      <w:r w:rsidR="009B563C" w:rsidRPr="008F10C7">
        <w:rPr>
          <w:rFonts w:asciiTheme="minorHAnsi" w:hAnsiTheme="minorHAnsi" w:cstheme="minorHAnsi"/>
          <w:color w:val="000000" w:themeColor="text1"/>
          <w:sz w:val="24"/>
          <w:shd w:val="clear" w:color="auto" w:fill="FFFFFF"/>
        </w:rPr>
        <w:t>s</w:t>
      </w:r>
      <w:r w:rsidRPr="008F10C7">
        <w:rPr>
          <w:rFonts w:asciiTheme="minorHAnsi" w:hAnsiTheme="minorHAnsi" w:cstheme="minorHAnsi"/>
          <w:color w:val="000000" w:themeColor="text1"/>
          <w:sz w:val="24"/>
          <w:shd w:val="clear" w:color="auto" w:fill="FFFFFF"/>
        </w:rPr>
        <w:t xml:space="preserve"> of culturally competent screening, diagnosis</w:t>
      </w:r>
      <w:r w:rsidR="009C2286">
        <w:rPr>
          <w:rFonts w:asciiTheme="minorHAnsi" w:hAnsiTheme="minorHAnsi" w:cstheme="minorHAnsi"/>
          <w:color w:val="000000" w:themeColor="text1"/>
          <w:sz w:val="24"/>
          <w:shd w:val="clear" w:color="auto" w:fill="FFFFFF"/>
        </w:rPr>
        <w:t>,</w:t>
      </w:r>
      <w:r w:rsidRPr="008F10C7">
        <w:rPr>
          <w:rFonts w:asciiTheme="minorHAnsi" w:hAnsiTheme="minorHAnsi" w:cstheme="minorHAnsi"/>
          <w:color w:val="000000" w:themeColor="text1"/>
          <w:sz w:val="24"/>
          <w:shd w:val="clear" w:color="auto" w:fill="FFFFFF"/>
        </w:rPr>
        <w:t xml:space="preserve"> and management of dementia. </w:t>
      </w:r>
    </w:p>
    <w:p w14:paraId="6184BE13" w14:textId="2A4F52ED" w:rsidR="003173D1" w:rsidRPr="008F10C7" w:rsidRDefault="539BF495" w:rsidP="008F10C7">
      <w:pPr>
        <w:pStyle w:val="BodyText"/>
        <w:spacing w:after="220" w:line="247" w:lineRule="auto"/>
        <w:ind w:left="180" w:right="140"/>
        <w:rPr>
          <w:rFonts w:asciiTheme="minorHAnsi" w:hAnsiTheme="minorHAnsi" w:cstheme="minorHAnsi"/>
          <w:color w:val="000000" w:themeColor="text1"/>
          <w:sz w:val="24"/>
          <w:shd w:val="clear" w:color="auto" w:fill="FFFFFF"/>
        </w:rPr>
      </w:pPr>
      <w:r w:rsidRPr="008F10C7">
        <w:rPr>
          <w:rFonts w:asciiTheme="minorHAnsi" w:hAnsiTheme="minorHAnsi" w:cstheme="minorBidi"/>
          <w:color w:val="000000" w:themeColor="text1"/>
          <w:sz w:val="24"/>
          <w:szCs w:val="24"/>
          <w:shd w:val="clear" w:color="auto" w:fill="FFFFFF"/>
        </w:rPr>
        <w:t>In December 2021, HHS Secretary Becerra announced an annual update to the Department’s </w:t>
      </w:r>
      <w:hyperlink r:id="rId8" w:history="1">
        <w:r w:rsidRPr="008F10C7">
          <w:rPr>
            <w:rFonts w:asciiTheme="minorHAnsi" w:hAnsiTheme="minorHAnsi" w:cstheme="minorBidi"/>
            <w:color w:val="000000" w:themeColor="text1"/>
            <w:sz w:val="24"/>
            <w:szCs w:val="24"/>
            <w:u w:val="single"/>
            <w:shd w:val="clear" w:color="auto" w:fill="FFFFFF"/>
          </w:rPr>
          <w:t>National Plan to Address Alzheimer’s Disease</w:t>
        </w:r>
      </w:hyperlink>
      <w:r w:rsidRPr="008F10C7">
        <w:rPr>
          <w:rFonts w:asciiTheme="minorHAnsi" w:hAnsiTheme="minorHAnsi" w:cstheme="minorBidi"/>
          <w:color w:val="000000" w:themeColor="text1"/>
          <w:sz w:val="24"/>
          <w:szCs w:val="24"/>
          <w:shd w:val="clear" w:color="auto" w:fill="FFFFFF"/>
        </w:rPr>
        <w:t xml:space="preserve">, which for the first time includes a goal focused on work being done to promote healthy aging and reduce risks that may contribute to the onset of Alzheimer’s disease and related dementias. </w:t>
      </w:r>
    </w:p>
    <w:p w14:paraId="45F1D09B" w14:textId="015AC4E3" w:rsidR="00A27ED4" w:rsidRPr="008F10C7" w:rsidRDefault="002262DA" w:rsidP="00387D2F">
      <w:pPr>
        <w:pStyle w:val="BodyText"/>
        <w:spacing w:after="220" w:line="247" w:lineRule="auto"/>
        <w:ind w:left="180" w:right="140"/>
        <w:jc w:val="both"/>
        <w:rPr>
          <w:rFonts w:asciiTheme="minorHAnsi" w:hAnsiTheme="minorHAnsi" w:cstheme="minorHAnsi"/>
          <w:b/>
          <w:color w:val="000000" w:themeColor="text1"/>
          <w:sz w:val="24"/>
          <w:shd w:val="clear" w:color="auto" w:fill="FFFFFF"/>
        </w:rPr>
      </w:pPr>
      <w:r w:rsidRPr="008F10C7">
        <w:rPr>
          <w:rFonts w:asciiTheme="minorHAnsi" w:hAnsiTheme="minorHAnsi" w:cstheme="minorHAnsi"/>
          <w:b/>
          <w:color w:val="000000" w:themeColor="text1"/>
          <w:sz w:val="24"/>
          <w:shd w:val="clear" w:color="auto" w:fill="FFFFFF"/>
        </w:rPr>
        <w:t xml:space="preserve">Why Should </w:t>
      </w:r>
      <w:r w:rsidR="00E75438" w:rsidRPr="008F10C7">
        <w:rPr>
          <w:rFonts w:asciiTheme="minorHAnsi" w:hAnsiTheme="minorHAnsi" w:cstheme="minorHAnsi"/>
          <w:b/>
          <w:color w:val="000000" w:themeColor="text1"/>
          <w:sz w:val="24"/>
          <w:shd w:val="clear" w:color="auto" w:fill="FFFFFF"/>
        </w:rPr>
        <w:t>CHR</w:t>
      </w:r>
      <w:r w:rsidR="00DF6E2A" w:rsidRPr="008F10C7">
        <w:rPr>
          <w:rFonts w:asciiTheme="minorHAnsi" w:hAnsiTheme="minorHAnsi" w:cstheme="minorHAnsi"/>
          <w:b/>
          <w:color w:val="000000" w:themeColor="text1"/>
          <w:sz w:val="24"/>
          <w:shd w:val="clear" w:color="auto" w:fill="FFFFFF"/>
        </w:rPr>
        <w:t>’s</w:t>
      </w:r>
      <w:r w:rsidRPr="008F10C7">
        <w:rPr>
          <w:rFonts w:asciiTheme="minorHAnsi" w:hAnsiTheme="minorHAnsi" w:cstheme="minorHAnsi"/>
          <w:b/>
          <w:color w:val="000000" w:themeColor="text1"/>
          <w:sz w:val="24"/>
          <w:shd w:val="clear" w:color="auto" w:fill="FFFFFF"/>
        </w:rPr>
        <w:t xml:space="preserve"> Be Involved?</w:t>
      </w:r>
    </w:p>
    <w:p w14:paraId="68DCA2CC" w14:textId="10C8274E" w:rsidR="004C6827" w:rsidRPr="008F10C7" w:rsidRDefault="353BE9EE" w:rsidP="008F10C7">
      <w:pPr>
        <w:pStyle w:val="BodyText"/>
        <w:spacing w:after="220" w:line="247" w:lineRule="auto"/>
        <w:ind w:left="180" w:right="140"/>
        <w:rPr>
          <w:rFonts w:asciiTheme="minorHAnsi" w:hAnsiTheme="minorHAnsi" w:cstheme="minorHAnsi"/>
          <w:color w:val="000000" w:themeColor="text1"/>
          <w:sz w:val="24"/>
          <w:shd w:val="clear" w:color="auto" w:fill="FFFFFF"/>
        </w:rPr>
      </w:pPr>
      <w:r w:rsidRPr="008F10C7">
        <w:rPr>
          <w:rFonts w:asciiTheme="minorHAnsi" w:hAnsiTheme="minorHAnsi" w:cstheme="minorBidi"/>
          <w:color w:val="000000" w:themeColor="text1"/>
          <w:sz w:val="24"/>
          <w:szCs w:val="24"/>
          <w:shd w:val="clear" w:color="auto" w:fill="FFFFFF"/>
        </w:rPr>
        <w:t>CHR</w:t>
      </w:r>
      <w:r w:rsidR="7E320166" w:rsidRPr="008F10C7">
        <w:rPr>
          <w:rFonts w:asciiTheme="minorHAnsi" w:hAnsiTheme="minorHAnsi" w:cstheme="minorBidi"/>
          <w:color w:val="000000" w:themeColor="text1"/>
          <w:sz w:val="24"/>
          <w:szCs w:val="24"/>
          <w:shd w:val="clear" w:color="auto" w:fill="FFFFFF"/>
        </w:rPr>
        <w:t xml:space="preserve"> professionals can play a key role for people with dementia and their caregivers. In addition to ongoing </w:t>
      </w:r>
      <w:r w:rsidRPr="008F10C7">
        <w:rPr>
          <w:rFonts w:asciiTheme="minorHAnsi" w:hAnsiTheme="minorHAnsi" w:cstheme="minorBidi"/>
          <w:color w:val="000000" w:themeColor="text1"/>
          <w:sz w:val="24"/>
          <w:szCs w:val="24"/>
          <w:shd w:val="clear" w:color="auto" w:fill="FFFFFF"/>
        </w:rPr>
        <w:t>CHR</w:t>
      </w:r>
      <w:r w:rsidR="7E320166" w:rsidRPr="008F10C7">
        <w:rPr>
          <w:rFonts w:asciiTheme="minorHAnsi" w:hAnsiTheme="minorHAnsi" w:cstheme="minorBidi"/>
          <w:color w:val="000000" w:themeColor="text1"/>
          <w:sz w:val="24"/>
          <w:szCs w:val="24"/>
          <w:shd w:val="clear" w:color="auto" w:fill="FFFFFF"/>
        </w:rPr>
        <w:t xml:space="preserve"> services, they can promote timely detection and diagnosis, help educate about dementia, and connect people living with dementia and their caregivers with community resources. Several initiatives aimed at </w:t>
      </w:r>
      <w:r w:rsidR="00A1095D">
        <w:rPr>
          <w:rFonts w:asciiTheme="minorHAnsi" w:hAnsiTheme="minorHAnsi" w:cstheme="minorBidi"/>
          <w:color w:val="000000" w:themeColor="text1"/>
          <w:sz w:val="24"/>
          <w:szCs w:val="24"/>
          <w:shd w:val="clear" w:color="auto" w:fill="FFFFFF"/>
        </w:rPr>
        <w:t>the community health worker</w:t>
      </w:r>
      <w:r w:rsidR="001073CE">
        <w:rPr>
          <w:rFonts w:asciiTheme="minorHAnsi" w:hAnsiTheme="minorHAnsi" w:cstheme="minorBidi"/>
          <w:color w:val="000000" w:themeColor="text1"/>
          <w:sz w:val="24"/>
          <w:szCs w:val="24"/>
          <w:shd w:val="clear" w:color="auto" w:fill="FFFFFF"/>
        </w:rPr>
        <w:t xml:space="preserve"> </w:t>
      </w:r>
      <w:r w:rsidR="00A1095D">
        <w:rPr>
          <w:rFonts w:asciiTheme="minorHAnsi" w:hAnsiTheme="minorHAnsi" w:cstheme="minorBidi"/>
          <w:color w:val="000000" w:themeColor="text1"/>
          <w:sz w:val="24"/>
          <w:szCs w:val="24"/>
          <w:shd w:val="clear" w:color="auto" w:fill="FFFFFF"/>
        </w:rPr>
        <w:t>(</w:t>
      </w:r>
      <w:r w:rsidRPr="008F10C7">
        <w:rPr>
          <w:rFonts w:asciiTheme="minorHAnsi" w:hAnsiTheme="minorHAnsi" w:cstheme="minorBidi"/>
          <w:color w:val="000000" w:themeColor="text1"/>
          <w:sz w:val="24"/>
          <w:szCs w:val="24"/>
          <w:shd w:val="clear" w:color="auto" w:fill="FFFFFF"/>
        </w:rPr>
        <w:t>CH</w:t>
      </w:r>
      <w:r w:rsidR="4928825E" w:rsidRPr="008F10C7">
        <w:rPr>
          <w:rFonts w:asciiTheme="minorHAnsi" w:hAnsiTheme="minorHAnsi" w:cstheme="minorBidi"/>
          <w:color w:val="000000" w:themeColor="text1"/>
          <w:sz w:val="24"/>
          <w:szCs w:val="24"/>
          <w:shd w:val="clear" w:color="auto" w:fill="FFFFFF"/>
        </w:rPr>
        <w:t>W</w:t>
      </w:r>
      <w:r w:rsidR="00A1095D">
        <w:rPr>
          <w:rFonts w:asciiTheme="minorHAnsi" w:hAnsiTheme="minorHAnsi" w:cstheme="minorBidi"/>
          <w:color w:val="000000" w:themeColor="text1"/>
          <w:sz w:val="24"/>
          <w:szCs w:val="24"/>
          <w:shd w:val="clear" w:color="auto" w:fill="FFFFFF"/>
        </w:rPr>
        <w:t>)</w:t>
      </w:r>
      <w:r w:rsidR="001073CE">
        <w:rPr>
          <w:rFonts w:asciiTheme="minorHAnsi" w:hAnsiTheme="minorHAnsi" w:cstheme="minorBidi"/>
          <w:color w:val="000000" w:themeColor="text1"/>
          <w:sz w:val="24"/>
          <w:szCs w:val="24"/>
          <w:shd w:val="clear" w:color="auto" w:fill="FFFFFF"/>
        </w:rPr>
        <w:t xml:space="preserve"> workforce, including CHR professionals in the U.S. and U.K.,</w:t>
      </w:r>
      <w:r w:rsidR="7E320166" w:rsidRPr="008F10C7">
        <w:rPr>
          <w:rFonts w:asciiTheme="minorHAnsi" w:hAnsiTheme="minorHAnsi" w:cstheme="minorBidi"/>
          <w:color w:val="000000" w:themeColor="text1"/>
          <w:sz w:val="24"/>
          <w:szCs w:val="24"/>
          <w:shd w:val="clear" w:color="auto" w:fill="FFFFFF"/>
        </w:rPr>
        <w:t xml:space="preserve"> are underway</w:t>
      </w:r>
      <w:r w:rsidR="1F0A60E4" w:rsidRPr="008F10C7">
        <w:rPr>
          <w:rFonts w:asciiTheme="minorHAnsi" w:hAnsiTheme="minorHAnsi" w:cstheme="minorBidi"/>
          <w:color w:val="000000" w:themeColor="text1"/>
          <w:sz w:val="24"/>
          <w:szCs w:val="24"/>
          <w:shd w:val="clear" w:color="auto" w:fill="FFFFFF"/>
        </w:rPr>
        <w:t>,</w:t>
      </w:r>
      <w:r w:rsidR="7E320166" w:rsidRPr="008F10C7">
        <w:rPr>
          <w:rFonts w:asciiTheme="minorHAnsi" w:hAnsiTheme="minorHAnsi" w:cstheme="minorBidi"/>
          <w:color w:val="000000" w:themeColor="text1"/>
          <w:sz w:val="24"/>
          <w:szCs w:val="24"/>
          <w:shd w:val="clear" w:color="auto" w:fill="FFFFFF"/>
        </w:rPr>
        <w:t xml:space="preserve"> and resources have been developed to support this work.</w:t>
      </w:r>
      <w:r w:rsidR="004C6827" w:rsidRPr="008F10C7">
        <w:rPr>
          <w:rStyle w:val="FootnoteReference"/>
          <w:rFonts w:asciiTheme="minorHAnsi" w:hAnsiTheme="minorHAnsi" w:cstheme="minorBidi"/>
          <w:color w:val="000000" w:themeColor="text1"/>
          <w:sz w:val="24"/>
          <w:szCs w:val="24"/>
          <w:shd w:val="clear" w:color="auto" w:fill="FFFFFF"/>
        </w:rPr>
        <w:footnoteReference w:id="6"/>
      </w:r>
      <w:r w:rsidR="7E320166" w:rsidRPr="008F10C7">
        <w:rPr>
          <w:rFonts w:asciiTheme="minorHAnsi" w:hAnsiTheme="minorHAnsi" w:cstheme="minorBidi"/>
          <w:color w:val="000000" w:themeColor="text1"/>
          <w:sz w:val="24"/>
          <w:szCs w:val="24"/>
          <w:shd w:val="clear" w:color="auto" w:fill="FFFFFF"/>
          <w:vertAlign w:val="superscript"/>
        </w:rPr>
        <w:t>,</w:t>
      </w:r>
      <w:r w:rsidR="004C6827" w:rsidRPr="008F10C7">
        <w:rPr>
          <w:rStyle w:val="FootnoteReference"/>
          <w:rFonts w:asciiTheme="minorHAnsi" w:hAnsiTheme="minorHAnsi" w:cstheme="minorBidi"/>
          <w:color w:val="000000" w:themeColor="text1"/>
          <w:sz w:val="24"/>
          <w:szCs w:val="24"/>
          <w:shd w:val="clear" w:color="auto" w:fill="FFFFFF"/>
        </w:rPr>
        <w:footnoteReference w:id="7"/>
      </w:r>
      <w:r w:rsidR="7E320166" w:rsidRPr="008F10C7">
        <w:rPr>
          <w:rFonts w:asciiTheme="minorHAnsi" w:hAnsiTheme="minorHAnsi" w:cstheme="minorBidi"/>
          <w:color w:val="000000" w:themeColor="text1"/>
          <w:sz w:val="24"/>
          <w:szCs w:val="24"/>
          <w:shd w:val="clear" w:color="auto" w:fill="FFFFFF"/>
          <w:vertAlign w:val="superscript"/>
        </w:rPr>
        <w:t>,</w:t>
      </w:r>
      <w:r w:rsidR="004C6827" w:rsidRPr="008F10C7">
        <w:rPr>
          <w:rStyle w:val="FootnoteReference"/>
          <w:rFonts w:asciiTheme="minorHAnsi" w:hAnsiTheme="minorHAnsi" w:cstheme="minorBidi"/>
          <w:color w:val="000000" w:themeColor="text1"/>
          <w:sz w:val="24"/>
          <w:szCs w:val="24"/>
          <w:shd w:val="clear" w:color="auto" w:fill="FFFFFF"/>
        </w:rPr>
        <w:footnoteReference w:id="8"/>
      </w:r>
      <w:r w:rsidR="1F0A60E4" w:rsidRPr="008F10C7">
        <w:rPr>
          <w:rFonts w:asciiTheme="minorHAnsi" w:hAnsiTheme="minorHAnsi" w:cstheme="minorBidi"/>
          <w:color w:val="000000" w:themeColor="text1"/>
          <w:sz w:val="24"/>
          <w:szCs w:val="24"/>
          <w:shd w:val="clear" w:color="auto" w:fill="FFFFFF"/>
          <w:vertAlign w:val="superscript"/>
        </w:rPr>
        <w:t xml:space="preserve"> </w:t>
      </w:r>
    </w:p>
    <w:p w14:paraId="735E59CD" w14:textId="3FDEA595" w:rsidR="002262DA" w:rsidRPr="008F10C7" w:rsidRDefault="21DAE537" w:rsidP="009D3726">
      <w:pPr>
        <w:pStyle w:val="BodyText"/>
        <w:spacing w:after="220" w:line="247" w:lineRule="auto"/>
        <w:ind w:left="180" w:right="140"/>
        <w:jc w:val="both"/>
        <w:rPr>
          <w:rFonts w:asciiTheme="minorHAnsi" w:hAnsiTheme="minorHAnsi" w:cstheme="minorHAnsi"/>
          <w:color w:val="000000" w:themeColor="text1"/>
          <w:sz w:val="24"/>
          <w:shd w:val="clear" w:color="auto" w:fill="FFFFFF"/>
        </w:rPr>
      </w:pPr>
      <w:r w:rsidRPr="008F10C7">
        <w:rPr>
          <w:rFonts w:asciiTheme="minorHAnsi" w:hAnsiTheme="minorHAnsi" w:cstheme="minorBidi"/>
          <w:color w:val="000000" w:themeColor="text1"/>
          <w:sz w:val="24"/>
          <w:szCs w:val="24"/>
          <w:shd w:val="clear" w:color="auto" w:fill="FFFFFF"/>
        </w:rPr>
        <w:t>There</w:t>
      </w:r>
      <w:r w:rsidR="7A1B3560" w:rsidRPr="008F10C7">
        <w:rPr>
          <w:rFonts w:asciiTheme="minorHAnsi" w:hAnsiTheme="minorHAnsi" w:cstheme="minorBidi"/>
          <w:color w:val="000000" w:themeColor="text1"/>
          <w:sz w:val="24"/>
          <w:szCs w:val="24"/>
          <w:shd w:val="clear" w:color="auto" w:fill="FFFFFF"/>
        </w:rPr>
        <w:t xml:space="preserve"> may be a significant number of AI/AN patients </w:t>
      </w:r>
      <w:r w:rsidR="009C2286">
        <w:rPr>
          <w:rFonts w:asciiTheme="minorHAnsi" w:hAnsiTheme="minorHAnsi" w:cstheme="minorBidi"/>
          <w:color w:val="000000" w:themeColor="text1"/>
          <w:sz w:val="24"/>
          <w:szCs w:val="24"/>
          <w:shd w:val="clear" w:color="auto" w:fill="FFFFFF"/>
        </w:rPr>
        <w:t xml:space="preserve">who </w:t>
      </w:r>
      <w:r w:rsidR="7A1B3560" w:rsidRPr="008F10C7">
        <w:rPr>
          <w:rFonts w:asciiTheme="minorHAnsi" w:hAnsiTheme="minorHAnsi" w:cstheme="minorBidi"/>
          <w:color w:val="000000" w:themeColor="text1"/>
          <w:sz w:val="24"/>
          <w:szCs w:val="24"/>
          <w:shd w:val="clear" w:color="auto" w:fill="FFFFFF"/>
        </w:rPr>
        <w:t xml:space="preserve">present to the </w:t>
      </w:r>
      <w:r w:rsidR="353BE9EE" w:rsidRPr="008F10C7">
        <w:rPr>
          <w:rFonts w:asciiTheme="minorHAnsi" w:hAnsiTheme="minorHAnsi" w:cstheme="minorBidi"/>
          <w:color w:val="000000" w:themeColor="text1"/>
          <w:sz w:val="24"/>
          <w:szCs w:val="24"/>
          <w:shd w:val="clear" w:color="auto" w:fill="FFFFFF"/>
        </w:rPr>
        <w:t>CHR</w:t>
      </w:r>
      <w:r w:rsidR="7A1B3560" w:rsidRPr="008F10C7">
        <w:rPr>
          <w:rFonts w:asciiTheme="minorHAnsi" w:hAnsiTheme="minorHAnsi" w:cstheme="minorBidi"/>
          <w:color w:val="000000" w:themeColor="text1"/>
          <w:sz w:val="24"/>
          <w:szCs w:val="24"/>
          <w:shd w:val="clear" w:color="auto" w:fill="FFFFFF"/>
        </w:rPr>
        <w:t xml:space="preserve"> programs </w:t>
      </w:r>
      <w:r w:rsidR="00652A18">
        <w:rPr>
          <w:rFonts w:asciiTheme="minorHAnsi" w:hAnsiTheme="minorHAnsi" w:cstheme="minorBidi"/>
          <w:color w:val="000000" w:themeColor="text1"/>
          <w:sz w:val="24"/>
          <w:szCs w:val="24"/>
          <w:shd w:val="clear" w:color="auto" w:fill="FFFFFF"/>
        </w:rPr>
        <w:t>who</w:t>
      </w:r>
      <w:r w:rsidR="00652A18" w:rsidRPr="008F10C7">
        <w:rPr>
          <w:rFonts w:asciiTheme="minorHAnsi" w:hAnsiTheme="minorHAnsi" w:cstheme="minorBidi"/>
          <w:color w:val="000000" w:themeColor="text1"/>
          <w:sz w:val="24"/>
          <w:szCs w:val="24"/>
          <w:shd w:val="clear" w:color="auto" w:fill="FFFFFF"/>
        </w:rPr>
        <w:t xml:space="preserve"> </w:t>
      </w:r>
      <w:r w:rsidR="7A1B3560" w:rsidRPr="008F10C7">
        <w:rPr>
          <w:rFonts w:asciiTheme="minorHAnsi" w:hAnsiTheme="minorHAnsi" w:cstheme="minorBidi"/>
          <w:color w:val="000000" w:themeColor="text1"/>
          <w:sz w:val="24"/>
          <w:szCs w:val="24"/>
          <w:shd w:val="clear" w:color="auto" w:fill="FFFFFF"/>
        </w:rPr>
        <w:t>may not have had a medical visit in the past year.</w:t>
      </w:r>
      <w:r w:rsidR="1DA4B8C7" w:rsidRPr="008F10C7">
        <w:rPr>
          <w:rFonts w:asciiTheme="minorHAnsi" w:hAnsiTheme="minorHAnsi" w:cstheme="minorBidi"/>
          <w:color w:val="000000" w:themeColor="text1"/>
          <w:sz w:val="24"/>
          <w:szCs w:val="24"/>
          <w:shd w:val="clear" w:color="auto" w:fill="FFFFFF"/>
        </w:rPr>
        <w:t xml:space="preserve"> As many as six in 10 older American Indian, Alaska Native, Hispanic, and other historically underserved groups with probable dementia remain either undiagnosed or are unaware of their diagnosis</w:t>
      </w:r>
      <w:r w:rsidR="009C2286">
        <w:rPr>
          <w:rFonts w:asciiTheme="minorHAnsi" w:hAnsiTheme="minorHAnsi" w:cstheme="minorBidi"/>
          <w:color w:val="000000" w:themeColor="text1"/>
          <w:sz w:val="24"/>
          <w:szCs w:val="24"/>
          <w:shd w:val="clear" w:color="auto" w:fill="FFFFFF"/>
        </w:rPr>
        <w:t>.</w:t>
      </w:r>
      <w:r w:rsidR="00010F40" w:rsidRPr="008F10C7">
        <w:rPr>
          <w:rStyle w:val="FootnoteReference"/>
          <w:rFonts w:asciiTheme="minorHAnsi" w:hAnsiTheme="minorHAnsi" w:cstheme="minorBidi"/>
          <w:color w:val="000000" w:themeColor="text1"/>
          <w:sz w:val="24"/>
          <w:szCs w:val="24"/>
          <w:shd w:val="clear" w:color="auto" w:fill="FFFFFF"/>
        </w:rPr>
        <w:footnoteReference w:id="9"/>
      </w:r>
    </w:p>
    <w:p w14:paraId="1AAE7CC5" w14:textId="3417F7B0" w:rsidR="0081318A" w:rsidRPr="008F10C7" w:rsidRDefault="004A487A" w:rsidP="009D3726">
      <w:pPr>
        <w:pStyle w:val="BodyText"/>
        <w:spacing w:after="220" w:line="247" w:lineRule="auto"/>
        <w:ind w:left="180" w:right="140"/>
        <w:jc w:val="both"/>
        <w:rPr>
          <w:rFonts w:asciiTheme="minorHAnsi" w:hAnsiTheme="minorHAnsi" w:cstheme="minorHAnsi"/>
          <w:b/>
          <w:color w:val="000000" w:themeColor="text1"/>
          <w:sz w:val="24"/>
          <w:shd w:val="clear" w:color="auto" w:fill="FFFFFF"/>
        </w:rPr>
      </w:pPr>
      <w:r w:rsidRPr="008F10C7">
        <w:rPr>
          <w:rFonts w:asciiTheme="minorHAnsi" w:hAnsiTheme="minorHAnsi" w:cstheme="minorHAnsi"/>
          <w:b/>
          <w:color w:val="000000" w:themeColor="text1"/>
          <w:sz w:val="24"/>
          <w:shd w:val="clear" w:color="auto" w:fill="FFFFFF"/>
        </w:rPr>
        <w:t>What is the Mini-Cog©?</w:t>
      </w:r>
    </w:p>
    <w:p w14:paraId="058F83FD" w14:textId="2EC93E14" w:rsidR="003B45C3" w:rsidRPr="008F10C7" w:rsidRDefault="09871A8F" w:rsidP="008F10C7">
      <w:pPr>
        <w:pStyle w:val="BodyText"/>
        <w:spacing w:after="220" w:line="247" w:lineRule="auto"/>
        <w:ind w:left="180" w:right="140"/>
        <w:rPr>
          <w:rFonts w:asciiTheme="minorHAnsi" w:hAnsiTheme="minorHAnsi" w:cstheme="minorHAnsi"/>
          <w:color w:val="000000" w:themeColor="text1"/>
          <w:sz w:val="24"/>
          <w:shd w:val="clear" w:color="auto" w:fill="FFFFFF"/>
        </w:rPr>
      </w:pPr>
      <w:r w:rsidRPr="008F10C7">
        <w:rPr>
          <w:rFonts w:asciiTheme="minorHAnsi" w:hAnsiTheme="minorHAnsi" w:cstheme="minorBidi"/>
          <w:color w:val="000000" w:themeColor="text1"/>
          <w:sz w:val="24"/>
          <w:szCs w:val="24"/>
          <w:shd w:val="clear" w:color="auto" w:fill="FFFFFF"/>
        </w:rPr>
        <w:t>The Mini-Cog© is an evidence-based quick screening tool for early dementia.</w:t>
      </w:r>
      <w:r w:rsidR="1F0A60E4" w:rsidRPr="008F10C7">
        <w:rPr>
          <w:rFonts w:asciiTheme="minorHAnsi" w:hAnsiTheme="minorHAnsi" w:cstheme="minorBidi"/>
          <w:color w:val="000000" w:themeColor="text1"/>
          <w:sz w:val="24"/>
          <w:szCs w:val="24"/>
          <w:shd w:val="clear" w:color="auto" w:fill="FFFFFF"/>
        </w:rPr>
        <w:t xml:space="preserve"> </w:t>
      </w:r>
      <w:r w:rsidRPr="008F10C7">
        <w:rPr>
          <w:rFonts w:asciiTheme="minorHAnsi" w:hAnsiTheme="minorHAnsi" w:cstheme="minorBidi"/>
          <w:color w:val="000000" w:themeColor="text1"/>
          <w:sz w:val="24"/>
          <w:szCs w:val="24"/>
          <w:shd w:val="clear" w:color="auto" w:fill="FFFFFF"/>
        </w:rPr>
        <w:t xml:space="preserve">As a screening tool </w:t>
      </w:r>
      <w:r w:rsidR="009C2286">
        <w:rPr>
          <w:rFonts w:asciiTheme="minorHAnsi" w:hAnsiTheme="minorHAnsi" w:cstheme="minorBidi"/>
          <w:color w:val="000000" w:themeColor="text1"/>
          <w:sz w:val="24"/>
          <w:szCs w:val="24"/>
          <w:shd w:val="clear" w:color="auto" w:fill="FFFFFF"/>
        </w:rPr>
        <w:t>that</w:t>
      </w:r>
      <w:r w:rsidRPr="008F10C7">
        <w:rPr>
          <w:rFonts w:asciiTheme="minorHAnsi" w:hAnsiTheme="minorHAnsi" w:cstheme="minorBidi"/>
          <w:color w:val="000000" w:themeColor="text1"/>
          <w:sz w:val="24"/>
          <w:szCs w:val="24"/>
          <w:shd w:val="clear" w:color="auto" w:fill="FFFFFF"/>
        </w:rPr>
        <w:t xml:space="preserve"> can be done in just </w:t>
      </w:r>
      <w:r w:rsidR="00652A18">
        <w:rPr>
          <w:rFonts w:asciiTheme="minorHAnsi" w:hAnsiTheme="minorHAnsi" w:cstheme="minorBidi"/>
          <w:color w:val="000000" w:themeColor="text1"/>
          <w:sz w:val="24"/>
          <w:szCs w:val="24"/>
          <w:shd w:val="clear" w:color="auto" w:fill="FFFFFF"/>
        </w:rPr>
        <w:t>3 minutes</w:t>
      </w:r>
      <w:r w:rsidRPr="008F10C7">
        <w:rPr>
          <w:rFonts w:asciiTheme="minorHAnsi" w:hAnsiTheme="minorHAnsi" w:cstheme="minorBidi"/>
          <w:color w:val="000000" w:themeColor="text1"/>
          <w:sz w:val="24"/>
          <w:szCs w:val="24"/>
          <w:shd w:val="clear" w:color="auto" w:fill="FFFFFF"/>
        </w:rPr>
        <w:t>, the Mini-Cog may help identify the need for detailed assessment and is intended for use by trained care professionals.</w:t>
      </w:r>
      <w:r w:rsidR="004A487A" w:rsidRPr="008F10C7">
        <w:rPr>
          <w:rStyle w:val="FootnoteReference"/>
          <w:rFonts w:asciiTheme="minorHAnsi" w:hAnsiTheme="minorHAnsi" w:cstheme="minorBidi"/>
          <w:color w:val="000000" w:themeColor="text1"/>
          <w:sz w:val="24"/>
          <w:szCs w:val="24"/>
          <w:shd w:val="clear" w:color="auto" w:fill="FFFFFF"/>
        </w:rPr>
        <w:footnoteReference w:id="10"/>
      </w:r>
      <w:r w:rsidR="1F0A60E4" w:rsidRPr="008F10C7">
        <w:rPr>
          <w:rFonts w:asciiTheme="minorHAnsi" w:hAnsiTheme="minorHAnsi" w:cstheme="minorBidi"/>
          <w:color w:val="000000" w:themeColor="text1"/>
          <w:sz w:val="24"/>
          <w:szCs w:val="24"/>
          <w:shd w:val="clear" w:color="auto" w:fill="FFFFFF"/>
        </w:rPr>
        <w:t xml:space="preserve"> </w:t>
      </w:r>
      <w:r w:rsidRPr="008F10C7">
        <w:rPr>
          <w:rFonts w:asciiTheme="minorHAnsi" w:hAnsiTheme="minorHAnsi" w:cstheme="minorBidi"/>
          <w:color w:val="000000" w:themeColor="text1"/>
          <w:sz w:val="24"/>
          <w:szCs w:val="24"/>
          <w:shd w:val="clear" w:color="auto" w:fill="FFFFFF"/>
        </w:rPr>
        <w:t>A Cochrane review in 2021</w:t>
      </w:r>
      <w:r w:rsidR="00093684" w:rsidRPr="008F10C7">
        <w:rPr>
          <w:rStyle w:val="FootnoteReference"/>
          <w:rFonts w:asciiTheme="minorHAnsi" w:hAnsiTheme="minorHAnsi" w:cstheme="minorBidi"/>
          <w:color w:val="000000" w:themeColor="text1"/>
          <w:sz w:val="24"/>
          <w:szCs w:val="24"/>
          <w:shd w:val="clear" w:color="auto" w:fill="FFFFFF"/>
        </w:rPr>
        <w:footnoteReference w:id="11"/>
      </w:r>
      <w:r w:rsidRPr="008F10C7">
        <w:rPr>
          <w:rFonts w:asciiTheme="minorHAnsi" w:hAnsiTheme="minorHAnsi" w:cstheme="minorBidi"/>
          <w:color w:val="000000" w:themeColor="text1"/>
          <w:sz w:val="24"/>
          <w:szCs w:val="24"/>
          <w:shd w:val="clear" w:color="auto" w:fill="FFFFFF"/>
        </w:rPr>
        <w:t xml:space="preserve"> showed that the Mini-Cog had a sensitivity of 76%</w:t>
      </w:r>
      <w:r w:rsidR="06AFD04E" w:rsidRPr="008F10C7">
        <w:rPr>
          <w:rFonts w:asciiTheme="minorHAnsi" w:hAnsiTheme="minorHAnsi" w:cstheme="minorBidi"/>
          <w:color w:val="000000" w:themeColor="text1"/>
          <w:sz w:val="24"/>
          <w:szCs w:val="24"/>
          <w:shd w:val="clear" w:color="auto" w:fill="FFFFFF"/>
        </w:rPr>
        <w:t xml:space="preserve"> (meaning up to 24% in false negatives) and a specificity of 73%</w:t>
      </w:r>
      <w:r w:rsidRPr="008F10C7">
        <w:rPr>
          <w:rFonts w:asciiTheme="minorHAnsi" w:hAnsiTheme="minorHAnsi" w:cstheme="minorBidi"/>
          <w:color w:val="000000" w:themeColor="text1"/>
          <w:sz w:val="24"/>
          <w:szCs w:val="24"/>
          <w:shd w:val="clear" w:color="auto" w:fill="FFFFFF"/>
        </w:rPr>
        <w:t xml:space="preserve"> </w:t>
      </w:r>
      <w:r w:rsidR="06AFD04E" w:rsidRPr="008F10C7">
        <w:rPr>
          <w:rFonts w:asciiTheme="minorHAnsi" w:hAnsiTheme="minorHAnsi" w:cstheme="minorBidi"/>
          <w:color w:val="000000" w:themeColor="text1"/>
          <w:sz w:val="24"/>
          <w:szCs w:val="24"/>
          <w:shd w:val="clear" w:color="auto" w:fill="FFFFFF"/>
        </w:rPr>
        <w:t>(meaning up to 27% in false positives), but that same review noted the sparsity of research, with only four studies included in the review.</w:t>
      </w:r>
      <w:r w:rsidR="1F0A60E4" w:rsidRPr="008F10C7">
        <w:rPr>
          <w:rFonts w:asciiTheme="minorHAnsi" w:hAnsiTheme="minorHAnsi" w:cstheme="minorBidi"/>
          <w:color w:val="000000" w:themeColor="text1"/>
          <w:sz w:val="24"/>
          <w:szCs w:val="24"/>
          <w:shd w:val="clear" w:color="auto" w:fill="FFFFFF"/>
        </w:rPr>
        <w:t xml:space="preserve"> </w:t>
      </w:r>
      <w:r w:rsidR="06AFD04E" w:rsidRPr="008F10C7">
        <w:rPr>
          <w:rFonts w:asciiTheme="minorHAnsi" w:hAnsiTheme="minorHAnsi" w:cstheme="minorBidi"/>
          <w:color w:val="000000" w:themeColor="text1"/>
          <w:sz w:val="24"/>
          <w:szCs w:val="24"/>
          <w:shd w:val="clear" w:color="auto" w:fill="FFFFFF"/>
        </w:rPr>
        <w:t>Another study published in 2018</w:t>
      </w:r>
      <w:r w:rsidR="00093684" w:rsidRPr="008F10C7">
        <w:rPr>
          <w:rStyle w:val="FootnoteReference"/>
          <w:rFonts w:asciiTheme="minorHAnsi" w:hAnsiTheme="minorHAnsi" w:cstheme="minorBidi"/>
          <w:color w:val="000000" w:themeColor="text1"/>
          <w:sz w:val="24"/>
          <w:szCs w:val="24"/>
          <w:shd w:val="clear" w:color="auto" w:fill="FFFFFF"/>
        </w:rPr>
        <w:footnoteReference w:id="12"/>
      </w:r>
      <w:r w:rsidR="06AFD04E" w:rsidRPr="008F10C7">
        <w:rPr>
          <w:rFonts w:asciiTheme="minorHAnsi" w:hAnsiTheme="minorHAnsi" w:cstheme="minorBidi"/>
          <w:color w:val="000000" w:themeColor="text1"/>
          <w:sz w:val="24"/>
          <w:szCs w:val="24"/>
          <w:shd w:val="clear" w:color="auto" w:fill="FFFFFF"/>
        </w:rPr>
        <w:t xml:space="preserve"> showed that the Mini-Cog had a sensitivity of 85.71%, specificity of 79.41%, positive predictive value of 0.8108, and negative predictive value of 0.6550</w:t>
      </w:r>
      <w:r w:rsidR="7C14E9C8" w:rsidRPr="008F10C7">
        <w:rPr>
          <w:rFonts w:asciiTheme="minorHAnsi" w:hAnsiTheme="minorHAnsi" w:cstheme="minorBidi"/>
          <w:color w:val="000000" w:themeColor="text1"/>
          <w:sz w:val="24"/>
          <w:szCs w:val="24"/>
          <w:shd w:val="clear" w:color="auto" w:fill="FFFFFF"/>
        </w:rPr>
        <w:t xml:space="preserve">, while  2015 meta-analyses reported a sensitivity of 91% and </w:t>
      </w:r>
      <w:r w:rsidR="21DAE537" w:rsidRPr="008F10C7">
        <w:rPr>
          <w:rFonts w:asciiTheme="minorHAnsi" w:hAnsiTheme="minorHAnsi" w:cstheme="minorBidi"/>
          <w:color w:val="000000" w:themeColor="text1"/>
          <w:sz w:val="24"/>
          <w:szCs w:val="24"/>
          <w:shd w:val="clear" w:color="auto" w:fill="FFFFFF"/>
        </w:rPr>
        <w:t>specificity of 86% based on nine studies in the cohort</w:t>
      </w:r>
      <w:r w:rsidR="00652A18">
        <w:rPr>
          <w:rFonts w:asciiTheme="minorHAnsi" w:hAnsiTheme="minorHAnsi" w:cstheme="minorBidi"/>
          <w:color w:val="000000" w:themeColor="text1"/>
          <w:sz w:val="24"/>
          <w:szCs w:val="24"/>
          <w:shd w:val="clear" w:color="auto" w:fill="FFFFFF"/>
        </w:rPr>
        <w:t>.</w:t>
      </w:r>
      <w:r w:rsidR="003B45C3" w:rsidRPr="008F10C7">
        <w:rPr>
          <w:rStyle w:val="FootnoteReference"/>
          <w:rFonts w:asciiTheme="minorHAnsi" w:hAnsiTheme="minorHAnsi" w:cstheme="minorBidi"/>
          <w:color w:val="000000" w:themeColor="text1"/>
          <w:sz w:val="24"/>
          <w:szCs w:val="24"/>
          <w:shd w:val="clear" w:color="auto" w:fill="FFFFFF"/>
        </w:rPr>
        <w:footnoteReference w:id="13"/>
      </w:r>
    </w:p>
    <w:p w14:paraId="6DC73595" w14:textId="0A4828F4" w:rsidR="003B45C3" w:rsidRPr="008F10C7" w:rsidRDefault="21DAE537" w:rsidP="008F10C7">
      <w:pPr>
        <w:pStyle w:val="BodyText"/>
        <w:spacing w:before="1" w:line="259" w:lineRule="auto"/>
        <w:ind w:left="180" w:right="140"/>
        <w:rPr>
          <w:rFonts w:asciiTheme="minorHAnsi" w:hAnsiTheme="minorHAnsi" w:cstheme="minorBidi"/>
          <w:color w:val="000000" w:themeColor="text1"/>
          <w:sz w:val="24"/>
          <w:szCs w:val="24"/>
          <w:shd w:val="clear" w:color="auto" w:fill="FFFFFF"/>
        </w:rPr>
      </w:pPr>
      <w:r w:rsidRPr="008F10C7">
        <w:rPr>
          <w:rFonts w:asciiTheme="minorHAnsi" w:hAnsiTheme="minorHAnsi" w:cstheme="minorBidi"/>
          <w:color w:val="000000" w:themeColor="text1"/>
          <w:sz w:val="24"/>
          <w:szCs w:val="24"/>
          <w:shd w:val="clear" w:color="auto" w:fill="FFFFFF"/>
        </w:rPr>
        <w:t>The Mini-Cog consists of two components, a 3-item recall test for memory and a simply scored clock drawing test. It is only a screening test and is not designed to be diagnostic. Providers, including CHR</w:t>
      </w:r>
      <w:r w:rsidR="00652A18">
        <w:rPr>
          <w:rFonts w:asciiTheme="minorHAnsi" w:hAnsiTheme="minorHAnsi" w:cstheme="minorBidi"/>
          <w:color w:val="000000" w:themeColor="text1"/>
          <w:sz w:val="24"/>
          <w:szCs w:val="24"/>
          <w:shd w:val="clear" w:color="auto" w:fill="FFFFFF"/>
        </w:rPr>
        <w:t>s</w:t>
      </w:r>
      <w:r w:rsidRPr="008F10C7">
        <w:rPr>
          <w:rFonts w:asciiTheme="minorHAnsi" w:hAnsiTheme="minorHAnsi" w:cstheme="minorBidi"/>
          <w:color w:val="000000" w:themeColor="text1"/>
          <w:sz w:val="24"/>
          <w:szCs w:val="24"/>
          <w:shd w:val="clear" w:color="auto" w:fill="FFFFFF"/>
        </w:rPr>
        <w:t xml:space="preserve">, using the Mini-Cog must </w:t>
      </w:r>
      <w:r w:rsidR="00652A18">
        <w:rPr>
          <w:rFonts w:asciiTheme="minorHAnsi" w:hAnsiTheme="minorHAnsi" w:cstheme="minorBidi"/>
          <w:color w:val="000000" w:themeColor="text1"/>
          <w:sz w:val="24"/>
          <w:szCs w:val="24"/>
          <w:shd w:val="clear" w:color="auto" w:fill="FFFFFF"/>
        </w:rPr>
        <w:t xml:space="preserve">be able </w:t>
      </w:r>
      <w:r w:rsidRPr="008F10C7">
        <w:rPr>
          <w:rFonts w:asciiTheme="minorHAnsi" w:hAnsiTheme="minorHAnsi" w:cstheme="minorBidi"/>
          <w:color w:val="000000" w:themeColor="text1"/>
          <w:sz w:val="24"/>
          <w:szCs w:val="24"/>
          <w:shd w:val="clear" w:color="auto" w:fill="FFFFFF"/>
        </w:rPr>
        <w:t xml:space="preserve">to make appropriate referrals for patients based on the results of the Mini-Cog. Learn more about the Mini-Cog standardized instrument at </w:t>
      </w:r>
      <w:hyperlink r:id="rId9" w:history="1">
        <w:r w:rsidRPr="008F10C7">
          <w:rPr>
            <w:rStyle w:val="Hyperlink"/>
            <w:rFonts w:asciiTheme="minorHAnsi" w:hAnsiTheme="minorHAnsi" w:cstheme="minorBidi"/>
            <w:color w:val="000000" w:themeColor="text1"/>
            <w:sz w:val="24"/>
            <w:szCs w:val="24"/>
            <w:shd w:val="clear" w:color="auto" w:fill="FFFFFF"/>
          </w:rPr>
          <w:t>www.mini-cog.com</w:t>
        </w:r>
      </w:hyperlink>
      <w:r w:rsidRPr="008F10C7">
        <w:rPr>
          <w:rFonts w:asciiTheme="minorHAnsi" w:hAnsiTheme="minorHAnsi" w:cstheme="minorBidi"/>
          <w:color w:val="000000" w:themeColor="text1"/>
          <w:sz w:val="24"/>
          <w:szCs w:val="24"/>
          <w:shd w:val="clear" w:color="auto" w:fill="FFFFFF"/>
        </w:rPr>
        <w:t xml:space="preserve">. </w:t>
      </w:r>
    </w:p>
    <w:p w14:paraId="1171AA3B" w14:textId="647BE3A6" w:rsidR="613BACC9" w:rsidRDefault="613BACC9" w:rsidP="613BACC9">
      <w:pPr>
        <w:pStyle w:val="BodyText"/>
        <w:spacing w:before="1" w:line="259" w:lineRule="auto"/>
        <w:ind w:left="180" w:right="140"/>
        <w:jc w:val="both"/>
        <w:rPr>
          <w:rFonts w:asciiTheme="minorHAnsi" w:hAnsiTheme="minorHAnsi" w:cstheme="minorBidi"/>
          <w:color w:val="000000" w:themeColor="text1"/>
          <w:sz w:val="24"/>
          <w:szCs w:val="24"/>
        </w:rPr>
      </w:pPr>
    </w:p>
    <w:p w14:paraId="1A52BD62" w14:textId="77777777" w:rsidR="00686A3F" w:rsidRPr="0069138F" w:rsidRDefault="17BB5B05" w:rsidP="00CB6446">
      <w:pPr>
        <w:pStyle w:val="Heading1"/>
      </w:pPr>
      <w:r w:rsidRPr="0069138F">
        <w:t xml:space="preserve">  </w:t>
      </w:r>
      <w:bookmarkStart w:id="2" w:name="_Toc178849765"/>
      <w:r w:rsidRPr="0069138F">
        <w:t>Description of the Pilot Project</w:t>
      </w:r>
      <w:bookmarkEnd w:id="2"/>
    </w:p>
    <w:p w14:paraId="73380D46" w14:textId="3067C38E" w:rsidR="00A27ED4" w:rsidRDefault="00A27ED4" w:rsidP="000637BC">
      <w:pPr>
        <w:pStyle w:val="BodyText"/>
        <w:spacing w:line="259" w:lineRule="auto"/>
        <w:ind w:right="143"/>
        <w:jc w:val="both"/>
      </w:pPr>
    </w:p>
    <w:p w14:paraId="28CDCE68" w14:textId="7E3F015A" w:rsidR="00360509" w:rsidRDefault="00360509" w:rsidP="008F10C7">
      <w:pPr>
        <w:pStyle w:val="BodyText"/>
        <w:spacing w:after="240" w:line="247" w:lineRule="auto"/>
        <w:ind w:left="187" w:right="144"/>
        <w:rPr>
          <w:sz w:val="24"/>
        </w:rPr>
      </w:pPr>
      <w:r>
        <w:rPr>
          <w:sz w:val="24"/>
        </w:rPr>
        <w:t>Participating programs that fulfill all project activities will receive a payment of $10,000.</w:t>
      </w:r>
    </w:p>
    <w:p w14:paraId="48622ADE" w14:textId="300F3A04" w:rsidR="00686A3F" w:rsidRPr="004B5D77" w:rsidRDefault="00686A3F" w:rsidP="008F10C7">
      <w:pPr>
        <w:pStyle w:val="BodyText"/>
        <w:spacing w:after="240" w:line="247" w:lineRule="auto"/>
        <w:ind w:left="187" w:right="144"/>
        <w:rPr>
          <w:color w:val="000000" w:themeColor="text1"/>
          <w:sz w:val="24"/>
        </w:rPr>
      </w:pPr>
      <w:r>
        <w:rPr>
          <w:sz w:val="24"/>
        </w:rPr>
        <w:t xml:space="preserve">This pilot project will take place over a six-month period from January </w:t>
      </w:r>
      <w:r w:rsidR="00496EF6">
        <w:rPr>
          <w:sz w:val="24"/>
        </w:rPr>
        <w:t>1</w:t>
      </w:r>
      <w:r>
        <w:rPr>
          <w:sz w:val="24"/>
        </w:rPr>
        <w:t>, 202</w:t>
      </w:r>
      <w:r w:rsidR="00A02EDA">
        <w:rPr>
          <w:sz w:val="24"/>
        </w:rPr>
        <w:t>5</w:t>
      </w:r>
      <w:r w:rsidR="009B563C">
        <w:rPr>
          <w:sz w:val="24"/>
        </w:rPr>
        <w:t>,</w:t>
      </w:r>
      <w:r>
        <w:rPr>
          <w:sz w:val="24"/>
        </w:rPr>
        <w:t xml:space="preserve"> to </w:t>
      </w:r>
      <w:r w:rsidR="00DF6E2A">
        <w:rPr>
          <w:sz w:val="24"/>
        </w:rPr>
        <w:t>Ju</w:t>
      </w:r>
      <w:r w:rsidR="00496EF6">
        <w:rPr>
          <w:sz w:val="24"/>
        </w:rPr>
        <w:t>ne 30</w:t>
      </w:r>
      <w:r>
        <w:rPr>
          <w:sz w:val="24"/>
        </w:rPr>
        <w:t>, 202</w:t>
      </w:r>
      <w:r w:rsidR="00A02EDA">
        <w:rPr>
          <w:sz w:val="24"/>
        </w:rPr>
        <w:t>5</w:t>
      </w:r>
      <w:r>
        <w:rPr>
          <w:sz w:val="24"/>
        </w:rPr>
        <w:t>.</w:t>
      </w:r>
      <w:r w:rsidR="009B563C">
        <w:rPr>
          <w:sz w:val="24"/>
        </w:rPr>
        <w:t xml:space="preserve"> </w:t>
      </w:r>
      <w:r>
        <w:rPr>
          <w:sz w:val="24"/>
        </w:rPr>
        <w:t xml:space="preserve">What we hope to evaluate </w:t>
      </w:r>
      <w:r w:rsidR="00A02EDA">
        <w:rPr>
          <w:sz w:val="24"/>
        </w:rPr>
        <w:t xml:space="preserve">across our respective </w:t>
      </w:r>
      <w:r w:rsidR="00E75438">
        <w:rPr>
          <w:sz w:val="24"/>
        </w:rPr>
        <w:t>CHR</w:t>
      </w:r>
      <w:r>
        <w:rPr>
          <w:sz w:val="24"/>
        </w:rPr>
        <w:t xml:space="preserve"> </w:t>
      </w:r>
      <w:r w:rsidR="00D67D74">
        <w:rPr>
          <w:sz w:val="24"/>
        </w:rPr>
        <w:t xml:space="preserve">pilot sites </w:t>
      </w:r>
      <w:r>
        <w:rPr>
          <w:sz w:val="24"/>
        </w:rPr>
        <w:t xml:space="preserve">are </w:t>
      </w:r>
      <w:r w:rsidR="00652A18">
        <w:rPr>
          <w:sz w:val="24"/>
        </w:rPr>
        <w:t xml:space="preserve">can CHRs: conduct a brief </w:t>
      </w:r>
      <w:r>
        <w:rPr>
          <w:sz w:val="24"/>
        </w:rPr>
        <w:t xml:space="preserve">cognitive assessment on AI/AN elders, </w:t>
      </w:r>
      <w:r w:rsidR="00652A18">
        <w:rPr>
          <w:sz w:val="24"/>
        </w:rPr>
        <w:t xml:space="preserve">record </w:t>
      </w:r>
      <w:r>
        <w:rPr>
          <w:sz w:val="24"/>
        </w:rPr>
        <w:t xml:space="preserve">data on Mini-Cog screenings, </w:t>
      </w:r>
      <w:r w:rsidR="00535325">
        <w:rPr>
          <w:sz w:val="24"/>
        </w:rPr>
        <w:t>provid</w:t>
      </w:r>
      <w:r w:rsidR="00652A18">
        <w:rPr>
          <w:sz w:val="24"/>
        </w:rPr>
        <w:t>e</w:t>
      </w:r>
      <w:r w:rsidR="0036761B">
        <w:rPr>
          <w:sz w:val="24"/>
        </w:rPr>
        <w:t xml:space="preserve"> basic patient education on dementia screening</w:t>
      </w:r>
      <w:r w:rsidR="00652A18">
        <w:rPr>
          <w:sz w:val="24"/>
        </w:rPr>
        <w:t xml:space="preserve"> and brain health</w:t>
      </w:r>
      <w:r w:rsidR="0036761B">
        <w:rPr>
          <w:sz w:val="24"/>
        </w:rPr>
        <w:t xml:space="preserve">, </w:t>
      </w:r>
      <w:r>
        <w:rPr>
          <w:sz w:val="24"/>
        </w:rPr>
        <w:t xml:space="preserve">and develop or </w:t>
      </w:r>
      <w:r w:rsidRPr="004B5D77">
        <w:rPr>
          <w:color w:val="000000" w:themeColor="text1"/>
          <w:sz w:val="24"/>
        </w:rPr>
        <w:t>promot</w:t>
      </w:r>
      <w:r w:rsidR="00652A18">
        <w:rPr>
          <w:color w:val="000000" w:themeColor="text1"/>
          <w:sz w:val="24"/>
        </w:rPr>
        <w:t>e</w:t>
      </w:r>
      <w:r w:rsidRPr="004B5D77">
        <w:rPr>
          <w:color w:val="000000" w:themeColor="text1"/>
          <w:sz w:val="24"/>
        </w:rPr>
        <w:t xml:space="preserve"> appropriate referrals to primary care providers for diagnostic follow-up appointments</w:t>
      </w:r>
      <w:r w:rsidR="0036761B" w:rsidRPr="004B5D77">
        <w:rPr>
          <w:color w:val="000000" w:themeColor="text1"/>
          <w:sz w:val="24"/>
        </w:rPr>
        <w:t xml:space="preserve"> or </w:t>
      </w:r>
      <w:r w:rsidR="00387D2F" w:rsidRPr="004B5D77">
        <w:rPr>
          <w:color w:val="000000" w:themeColor="text1"/>
          <w:sz w:val="24"/>
        </w:rPr>
        <w:t xml:space="preserve">to </w:t>
      </w:r>
      <w:r w:rsidR="0036761B" w:rsidRPr="004B5D77">
        <w:rPr>
          <w:color w:val="000000" w:themeColor="text1"/>
          <w:sz w:val="24"/>
        </w:rPr>
        <w:t>other community resources</w:t>
      </w:r>
      <w:r w:rsidRPr="004B5D77">
        <w:rPr>
          <w:color w:val="000000" w:themeColor="text1"/>
          <w:sz w:val="24"/>
        </w:rPr>
        <w:t>.</w:t>
      </w:r>
      <w:r w:rsidR="009B563C" w:rsidRPr="004B5D77">
        <w:rPr>
          <w:color w:val="000000" w:themeColor="text1"/>
          <w:sz w:val="24"/>
        </w:rPr>
        <w:t xml:space="preserve"> </w:t>
      </w:r>
      <w:r w:rsidR="00942B23" w:rsidRPr="004B5D77">
        <w:rPr>
          <w:color w:val="000000" w:themeColor="text1"/>
          <w:sz w:val="24"/>
        </w:rPr>
        <w:t xml:space="preserve">We also hope to learn about the </w:t>
      </w:r>
      <w:r w:rsidR="00245819" w:rsidRPr="004B5D77">
        <w:rPr>
          <w:color w:val="000000" w:themeColor="text1"/>
          <w:sz w:val="24"/>
        </w:rPr>
        <w:t xml:space="preserve">facilitators and </w:t>
      </w:r>
      <w:r w:rsidR="00942B23" w:rsidRPr="004B5D77">
        <w:rPr>
          <w:color w:val="000000" w:themeColor="text1"/>
          <w:sz w:val="24"/>
        </w:rPr>
        <w:t xml:space="preserve">barriers that may exist in adopting the Mini-Cog screening in </w:t>
      </w:r>
      <w:r w:rsidR="00E75438" w:rsidRPr="004B5D77">
        <w:rPr>
          <w:color w:val="000000" w:themeColor="text1"/>
          <w:sz w:val="24"/>
        </w:rPr>
        <w:t>CHR</w:t>
      </w:r>
      <w:r w:rsidR="00942B23" w:rsidRPr="004B5D77">
        <w:rPr>
          <w:color w:val="000000" w:themeColor="text1"/>
          <w:sz w:val="24"/>
        </w:rPr>
        <w:t xml:space="preserve"> settings, </w:t>
      </w:r>
      <w:r w:rsidR="00535325" w:rsidRPr="004B5D77">
        <w:rPr>
          <w:color w:val="000000" w:themeColor="text1"/>
          <w:sz w:val="24"/>
        </w:rPr>
        <w:t xml:space="preserve">such as </w:t>
      </w:r>
      <w:r w:rsidR="00942B23" w:rsidRPr="004B5D77">
        <w:rPr>
          <w:color w:val="000000" w:themeColor="text1"/>
          <w:sz w:val="24"/>
        </w:rPr>
        <w:t xml:space="preserve">provider time, staff perceptions, patient acceptance, </w:t>
      </w:r>
      <w:r w:rsidR="0036761B" w:rsidRPr="004B5D77">
        <w:rPr>
          <w:color w:val="000000" w:themeColor="text1"/>
          <w:sz w:val="24"/>
        </w:rPr>
        <w:t xml:space="preserve">patient access to diagnostic and community supports, </w:t>
      </w:r>
      <w:r w:rsidR="00942B23" w:rsidRPr="004B5D77">
        <w:rPr>
          <w:color w:val="000000" w:themeColor="text1"/>
          <w:sz w:val="24"/>
        </w:rPr>
        <w:t xml:space="preserve">or other </w:t>
      </w:r>
      <w:r w:rsidR="00D67D74" w:rsidRPr="004B5D77">
        <w:rPr>
          <w:color w:val="000000" w:themeColor="text1"/>
          <w:sz w:val="24"/>
        </w:rPr>
        <w:t xml:space="preserve">reported </w:t>
      </w:r>
      <w:r w:rsidR="00942B23" w:rsidRPr="004B5D77">
        <w:rPr>
          <w:color w:val="000000" w:themeColor="text1"/>
          <w:sz w:val="24"/>
        </w:rPr>
        <w:t>barriers.</w:t>
      </w:r>
    </w:p>
    <w:p w14:paraId="467319AF" w14:textId="6C944D80" w:rsidR="00C077F5" w:rsidRPr="004B5D77" w:rsidRDefault="00942B23" w:rsidP="008F10C7">
      <w:pPr>
        <w:pStyle w:val="BodyText"/>
        <w:spacing w:after="240" w:line="247" w:lineRule="auto"/>
        <w:ind w:left="187" w:right="144"/>
        <w:rPr>
          <w:rFonts w:asciiTheme="minorHAnsi" w:hAnsiTheme="minorHAnsi" w:cstheme="minorHAnsi"/>
          <w:color w:val="000000" w:themeColor="text1"/>
          <w:sz w:val="24"/>
          <w:szCs w:val="24"/>
        </w:rPr>
      </w:pPr>
      <w:r w:rsidRPr="004B5D77">
        <w:rPr>
          <w:color w:val="000000" w:themeColor="text1"/>
          <w:sz w:val="24"/>
        </w:rPr>
        <w:t xml:space="preserve">Once we </w:t>
      </w:r>
      <w:r w:rsidR="00535325" w:rsidRPr="004B5D77">
        <w:rPr>
          <w:color w:val="000000" w:themeColor="text1"/>
          <w:sz w:val="24"/>
        </w:rPr>
        <w:t>select</w:t>
      </w:r>
      <w:r w:rsidRPr="004B5D77">
        <w:rPr>
          <w:color w:val="000000" w:themeColor="text1"/>
          <w:sz w:val="24"/>
        </w:rPr>
        <w:t xml:space="preserve"> participating programs, programs will receive limited funding (pending funds availability) </w:t>
      </w:r>
      <w:r w:rsidR="00D67D74" w:rsidRPr="004B5D77">
        <w:rPr>
          <w:color w:val="000000" w:themeColor="text1"/>
          <w:sz w:val="24"/>
        </w:rPr>
        <w:t>for</w:t>
      </w:r>
      <w:r w:rsidRPr="004B5D77">
        <w:rPr>
          <w:color w:val="000000" w:themeColor="text1"/>
          <w:sz w:val="24"/>
        </w:rPr>
        <w:t xml:space="preserve"> this project.</w:t>
      </w:r>
      <w:r w:rsidR="009B563C" w:rsidRPr="004B5D77">
        <w:rPr>
          <w:color w:val="000000" w:themeColor="text1"/>
          <w:sz w:val="24"/>
        </w:rPr>
        <w:t xml:space="preserve"> </w:t>
      </w:r>
      <w:r w:rsidR="00D67D74" w:rsidRPr="004B5D77">
        <w:rPr>
          <w:color w:val="000000" w:themeColor="text1"/>
          <w:sz w:val="24"/>
        </w:rPr>
        <w:t>All s</w:t>
      </w:r>
      <w:r w:rsidR="00C077F5" w:rsidRPr="004B5D77">
        <w:rPr>
          <w:color w:val="000000" w:themeColor="text1"/>
          <w:sz w:val="24"/>
        </w:rPr>
        <w:t xml:space="preserve">elected programs </w:t>
      </w:r>
      <w:r w:rsidR="00D67D74" w:rsidRPr="004B5D77">
        <w:rPr>
          <w:color w:val="000000" w:themeColor="text1"/>
          <w:sz w:val="24"/>
        </w:rPr>
        <w:t xml:space="preserve">are </w:t>
      </w:r>
      <w:r w:rsidR="00C077F5" w:rsidRPr="004B5D77">
        <w:rPr>
          <w:color w:val="000000" w:themeColor="text1"/>
          <w:sz w:val="24"/>
        </w:rPr>
        <w:t xml:space="preserve">required to </w:t>
      </w:r>
      <w:r w:rsidR="00D67D74" w:rsidRPr="004B5D77">
        <w:rPr>
          <w:color w:val="000000" w:themeColor="text1"/>
          <w:sz w:val="24"/>
        </w:rPr>
        <w:t xml:space="preserve">participate in the mandatory (on-site) dementia and Mini-cog screening tool training (January 14-15, 2025) and launch meeting </w:t>
      </w:r>
      <w:r w:rsidR="00924954" w:rsidRPr="004B5D77">
        <w:rPr>
          <w:color w:val="000000" w:themeColor="text1"/>
          <w:sz w:val="24"/>
        </w:rPr>
        <w:t>(</w:t>
      </w:r>
      <w:r w:rsidR="00D67D74" w:rsidRPr="004B5D77">
        <w:rPr>
          <w:color w:val="000000" w:themeColor="text1"/>
          <w:sz w:val="24"/>
        </w:rPr>
        <w:t>January 16, 2025</w:t>
      </w:r>
      <w:r w:rsidR="00924954" w:rsidRPr="004B5D77">
        <w:rPr>
          <w:color w:val="000000" w:themeColor="text1"/>
          <w:sz w:val="24"/>
        </w:rPr>
        <w:t xml:space="preserve">) </w:t>
      </w:r>
      <w:r w:rsidR="00D67D74" w:rsidRPr="004B5D77">
        <w:rPr>
          <w:color w:val="000000" w:themeColor="text1"/>
          <w:sz w:val="24"/>
        </w:rPr>
        <w:t xml:space="preserve">in Phoenix, Arizona.  </w:t>
      </w:r>
    </w:p>
    <w:p w14:paraId="5C3AC941" w14:textId="50BD14B5" w:rsidR="00387D2F" w:rsidRPr="004B5D77" w:rsidRDefault="00942B23" w:rsidP="008F10C7">
      <w:pPr>
        <w:pStyle w:val="BodyText"/>
        <w:spacing w:after="240" w:line="247" w:lineRule="auto"/>
        <w:ind w:left="187" w:right="144"/>
        <w:rPr>
          <w:color w:val="000000" w:themeColor="text1"/>
          <w:sz w:val="24"/>
        </w:rPr>
      </w:pPr>
      <w:r w:rsidRPr="004B5D77">
        <w:rPr>
          <w:color w:val="000000" w:themeColor="text1"/>
          <w:sz w:val="24"/>
        </w:rPr>
        <w:t xml:space="preserve">Programs will be required to provide an aggregate count </w:t>
      </w:r>
      <w:r w:rsidR="00EB0510" w:rsidRPr="004B5D77">
        <w:rPr>
          <w:color w:val="000000" w:themeColor="text1"/>
          <w:sz w:val="24"/>
        </w:rPr>
        <w:t xml:space="preserve">(via data report template) </w:t>
      </w:r>
      <w:r w:rsidRPr="004B5D77">
        <w:rPr>
          <w:color w:val="000000" w:themeColor="text1"/>
          <w:sz w:val="24"/>
        </w:rPr>
        <w:t xml:space="preserve">each month to the </w:t>
      </w:r>
      <w:r w:rsidR="00B747DC" w:rsidRPr="004B5D77">
        <w:rPr>
          <w:color w:val="000000" w:themeColor="text1"/>
          <w:sz w:val="24"/>
        </w:rPr>
        <w:t xml:space="preserve">project team </w:t>
      </w:r>
      <w:r w:rsidRPr="004B5D77">
        <w:rPr>
          <w:color w:val="000000" w:themeColor="text1"/>
          <w:sz w:val="24"/>
        </w:rPr>
        <w:t>on</w:t>
      </w:r>
      <w:r w:rsidR="00387D2F" w:rsidRPr="004B5D77">
        <w:rPr>
          <w:color w:val="000000" w:themeColor="text1"/>
          <w:sz w:val="24"/>
        </w:rPr>
        <w:t>:</w:t>
      </w:r>
      <w:r w:rsidRPr="004B5D77">
        <w:rPr>
          <w:color w:val="000000" w:themeColor="text1"/>
          <w:sz w:val="24"/>
        </w:rPr>
        <w:t xml:space="preserve"> </w:t>
      </w:r>
    </w:p>
    <w:p w14:paraId="440EC95C" w14:textId="77777777" w:rsidR="00387D2F" w:rsidRPr="004B5D77" w:rsidRDefault="00942B23" w:rsidP="008F10C7">
      <w:pPr>
        <w:pStyle w:val="BodyText"/>
        <w:spacing w:line="247" w:lineRule="auto"/>
        <w:ind w:left="720" w:right="144"/>
        <w:rPr>
          <w:color w:val="000000" w:themeColor="text1"/>
          <w:sz w:val="24"/>
        </w:rPr>
      </w:pPr>
      <w:r w:rsidRPr="004B5D77">
        <w:rPr>
          <w:color w:val="000000" w:themeColor="text1"/>
          <w:sz w:val="24"/>
        </w:rPr>
        <w:t>(1) the number of Mini-Cog screenings completed</w:t>
      </w:r>
      <w:r w:rsidR="003914EB" w:rsidRPr="004B5D77">
        <w:rPr>
          <w:color w:val="000000" w:themeColor="text1"/>
          <w:sz w:val="24"/>
        </w:rPr>
        <w:t xml:space="preserve">, </w:t>
      </w:r>
    </w:p>
    <w:p w14:paraId="0F9466D1" w14:textId="0A5365A8" w:rsidR="00387D2F" w:rsidRPr="004B5D77" w:rsidRDefault="003914EB" w:rsidP="008F10C7">
      <w:pPr>
        <w:pStyle w:val="BodyText"/>
        <w:spacing w:line="247" w:lineRule="auto"/>
        <w:ind w:left="720" w:right="144"/>
        <w:rPr>
          <w:color w:val="000000" w:themeColor="text1"/>
          <w:sz w:val="24"/>
        </w:rPr>
      </w:pPr>
      <w:r w:rsidRPr="004B5D77">
        <w:rPr>
          <w:color w:val="000000" w:themeColor="text1"/>
          <w:sz w:val="24"/>
        </w:rPr>
        <w:t>(2) number of patient refusals to screen</w:t>
      </w:r>
      <w:r w:rsidR="00387D2F" w:rsidRPr="004B5D77">
        <w:rPr>
          <w:color w:val="000000" w:themeColor="text1"/>
          <w:sz w:val="24"/>
        </w:rPr>
        <w:t>,</w:t>
      </w:r>
    </w:p>
    <w:p w14:paraId="3F9DF30C" w14:textId="63288679" w:rsidR="00387D2F" w:rsidRPr="004B5D77" w:rsidRDefault="00942B23" w:rsidP="008F10C7">
      <w:pPr>
        <w:pStyle w:val="BodyText"/>
        <w:spacing w:line="247" w:lineRule="auto"/>
        <w:ind w:left="720" w:right="144"/>
        <w:rPr>
          <w:color w:val="000000" w:themeColor="text1"/>
          <w:sz w:val="24"/>
        </w:rPr>
      </w:pPr>
      <w:r w:rsidRPr="004B5D77">
        <w:rPr>
          <w:color w:val="000000" w:themeColor="text1"/>
          <w:sz w:val="24"/>
        </w:rPr>
        <w:t>(</w:t>
      </w:r>
      <w:r w:rsidR="00387D2F" w:rsidRPr="004B5D77">
        <w:rPr>
          <w:color w:val="000000" w:themeColor="text1"/>
          <w:sz w:val="24"/>
        </w:rPr>
        <w:t>3</w:t>
      </w:r>
      <w:r w:rsidRPr="004B5D77">
        <w:rPr>
          <w:color w:val="000000" w:themeColor="text1"/>
          <w:sz w:val="24"/>
        </w:rPr>
        <w:t>) the number of referrals made to primary care</w:t>
      </w:r>
      <w:r w:rsidR="003914EB" w:rsidRPr="004B5D77">
        <w:rPr>
          <w:color w:val="000000" w:themeColor="text1"/>
          <w:sz w:val="24"/>
        </w:rPr>
        <w:t xml:space="preserve"> or other community resources,</w:t>
      </w:r>
    </w:p>
    <w:p w14:paraId="64F1B24B" w14:textId="464EE464" w:rsidR="00387D2F" w:rsidRPr="004B5D77" w:rsidRDefault="00942B23" w:rsidP="008F10C7">
      <w:pPr>
        <w:pStyle w:val="BodyText"/>
        <w:spacing w:line="247" w:lineRule="auto"/>
        <w:ind w:left="720" w:right="144"/>
        <w:rPr>
          <w:color w:val="000000" w:themeColor="text1"/>
          <w:sz w:val="24"/>
        </w:rPr>
      </w:pPr>
      <w:r w:rsidRPr="004B5D77">
        <w:rPr>
          <w:color w:val="000000" w:themeColor="text1"/>
          <w:sz w:val="24"/>
        </w:rPr>
        <w:t>(</w:t>
      </w:r>
      <w:r w:rsidR="001C4810" w:rsidRPr="004B5D77">
        <w:rPr>
          <w:color w:val="000000" w:themeColor="text1"/>
          <w:sz w:val="24"/>
        </w:rPr>
        <w:t>4</w:t>
      </w:r>
      <w:r w:rsidRPr="004B5D77">
        <w:rPr>
          <w:color w:val="000000" w:themeColor="text1"/>
          <w:sz w:val="24"/>
        </w:rPr>
        <w:t>) barriers faced</w:t>
      </w:r>
      <w:r w:rsidR="00387D2F" w:rsidRPr="004B5D77">
        <w:rPr>
          <w:color w:val="000000" w:themeColor="text1"/>
          <w:sz w:val="24"/>
        </w:rPr>
        <w:t>,</w:t>
      </w:r>
      <w:r w:rsidRPr="004B5D77">
        <w:rPr>
          <w:color w:val="000000" w:themeColor="text1"/>
          <w:sz w:val="24"/>
        </w:rPr>
        <w:t xml:space="preserve"> and </w:t>
      </w:r>
    </w:p>
    <w:p w14:paraId="7E922B64" w14:textId="31C22195" w:rsidR="00387D2F" w:rsidRPr="004B5D77" w:rsidRDefault="00942B23" w:rsidP="008F10C7">
      <w:pPr>
        <w:pStyle w:val="BodyText"/>
        <w:spacing w:after="120" w:line="247" w:lineRule="auto"/>
        <w:ind w:left="720" w:right="144"/>
        <w:rPr>
          <w:color w:val="000000" w:themeColor="text1"/>
          <w:sz w:val="24"/>
        </w:rPr>
      </w:pPr>
      <w:r w:rsidRPr="004B5D77">
        <w:rPr>
          <w:color w:val="000000" w:themeColor="text1"/>
          <w:sz w:val="24"/>
        </w:rPr>
        <w:t>(</w:t>
      </w:r>
      <w:r w:rsidR="001C4810" w:rsidRPr="004B5D77">
        <w:rPr>
          <w:color w:val="000000" w:themeColor="text1"/>
          <w:sz w:val="24"/>
        </w:rPr>
        <w:t>5</w:t>
      </w:r>
      <w:r w:rsidRPr="004B5D77">
        <w:rPr>
          <w:color w:val="000000" w:themeColor="text1"/>
          <w:sz w:val="24"/>
        </w:rPr>
        <w:t>) recommendations.</w:t>
      </w:r>
      <w:r w:rsidR="009B563C" w:rsidRPr="004B5D77">
        <w:rPr>
          <w:color w:val="000000" w:themeColor="text1"/>
          <w:sz w:val="24"/>
        </w:rPr>
        <w:t xml:space="preserve"> </w:t>
      </w:r>
    </w:p>
    <w:p w14:paraId="79136AF9" w14:textId="61A2DC6F" w:rsidR="00942B23" w:rsidRPr="004B5D77" w:rsidRDefault="00EB0510" w:rsidP="008F10C7">
      <w:pPr>
        <w:pStyle w:val="BodyText"/>
        <w:spacing w:after="240" w:line="247" w:lineRule="auto"/>
        <w:ind w:left="187" w:right="144"/>
        <w:rPr>
          <w:color w:val="000000" w:themeColor="text1"/>
          <w:sz w:val="24"/>
        </w:rPr>
      </w:pPr>
      <w:r w:rsidRPr="004B5D77">
        <w:rPr>
          <w:color w:val="000000" w:themeColor="text1"/>
          <w:sz w:val="24"/>
        </w:rPr>
        <w:t xml:space="preserve">These reports will be shared </w:t>
      </w:r>
      <w:r w:rsidR="00942B23" w:rsidRPr="004B5D77">
        <w:rPr>
          <w:color w:val="000000" w:themeColor="text1"/>
          <w:sz w:val="24"/>
        </w:rPr>
        <w:t xml:space="preserve">on </w:t>
      </w:r>
      <w:r w:rsidR="00B747DC" w:rsidRPr="004B5D77">
        <w:rPr>
          <w:color w:val="000000" w:themeColor="text1"/>
          <w:sz w:val="24"/>
        </w:rPr>
        <w:t>monthly conference calls, which participating programs will be required to attend. These calls will also give programs the opportunity to seek guidance from subject matter experts. At the conclusion of the project – June 30, 2025—programs</w:t>
      </w:r>
      <w:r w:rsidR="00942B23" w:rsidRPr="004B5D77">
        <w:rPr>
          <w:color w:val="000000" w:themeColor="text1"/>
          <w:sz w:val="24"/>
        </w:rPr>
        <w:t xml:space="preserve"> will be required to submit a final report in a format prescribed by the </w:t>
      </w:r>
      <w:r w:rsidR="00B747DC" w:rsidRPr="004B5D77">
        <w:rPr>
          <w:color w:val="000000" w:themeColor="text1"/>
          <w:sz w:val="24"/>
        </w:rPr>
        <w:t>project team</w:t>
      </w:r>
      <w:r w:rsidR="00942B23" w:rsidRPr="004B5D77">
        <w:rPr>
          <w:color w:val="000000" w:themeColor="text1"/>
          <w:sz w:val="24"/>
        </w:rPr>
        <w:t>.</w:t>
      </w:r>
      <w:r w:rsidR="00387D2F" w:rsidRPr="004B5D77">
        <w:rPr>
          <w:color w:val="000000" w:themeColor="text1"/>
          <w:sz w:val="24"/>
        </w:rPr>
        <w:t xml:space="preserve"> </w:t>
      </w:r>
    </w:p>
    <w:p w14:paraId="78FBDAF9" w14:textId="77777777" w:rsidR="00A27ED4" w:rsidRDefault="00A27ED4" w:rsidP="613BACC9">
      <w:pPr>
        <w:pStyle w:val="BodyText"/>
        <w:spacing w:line="259" w:lineRule="auto"/>
        <w:ind w:right="143"/>
        <w:jc w:val="both"/>
        <w:rPr>
          <w:b/>
          <w:bCs/>
          <w:sz w:val="28"/>
          <w:szCs w:val="28"/>
        </w:rPr>
      </w:pPr>
    </w:p>
    <w:p w14:paraId="486CA26F" w14:textId="6F78EF43" w:rsidR="42477868" w:rsidRPr="0069138F" w:rsidRDefault="42477868" w:rsidP="00CB6446">
      <w:pPr>
        <w:pStyle w:val="Heading1"/>
      </w:pPr>
      <w:r w:rsidRPr="0069138F">
        <w:t xml:space="preserve">  </w:t>
      </w:r>
      <w:bookmarkStart w:id="3" w:name="_Toc178849766"/>
      <w:r w:rsidRPr="0069138F">
        <w:t>Application Process</w:t>
      </w:r>
      <w:bookmarkEnd w:id="3"/>
      <w:r w:rsidRPr="0069138F">
        <w:t xml:space="preserve"> </w:t>
      </w:r>
    </w:p>
    <w:p w14:paraId="710C80DC" w14:textId="77777777" w:rsidR="00D50231" w:rsidRDefault="00DD6AF9" w:rsidP="00942B23">
      <w:pPr>
        <w:pStyle w:val="BodyText"/>
        <w:spacing w:line="259" w:lineRule="auto"/>
        <w:ind w:right="143"/>
        <w:jc w:val="both"/>
      </w:pPr>
      <w:r>
        <w:t xml:space="preserve"> </w:t>
      </w:r>
    </w:p>
    <w:p w14:paraId="07B86240" w14:textId="2361F000" w:rsidR="00D50231" w:rsidRPr="002C3F4E" w:rsidRDefault="00DD6AF9">
      <w:pPr>
        <w:pStyle w:val="BodyText"/>
        <w:spacing w:line="259" w:lineRule="auto"/>
        <w:ind w:left="160" w:right="166"/>
        <w:jc w:val="both"/>
        <w:rPr>
          <w:sz w:val="24"/>
        </w:rPr>
      </w:pPr>
      <w:r w:rsidRPr="002C3F4E">
        <w:rPr>
          <w:sz w:val="24"/>
        </w:rPr>
        <w:t>Applicants should follow the pr</w:t>
      </w:r>
      <w:r w:rsidR="000637BC" w:rsidRPr="002C3F4E">
        <w:rPr>
          <w:sz w:val="24"/>
        </w:rPr>
        <w:t xml:space="preserve">ocess below to apply for </w:t>
      </w:r>
      <w:r w:rsidR="00942B23" w:rsidRPr="002C3F4E">
        <w:rPr>
          <w:sz w:val="24"/>
        </w:rPr>
        <w:t xml:space="preserve">this </w:t>
      </w:r>
      <w:r w:rsidR="000637BC" w:rsidRPr="002C3F4E">
        <w:rPr>
          <w:sz w:val="24"/>
        </w:rPr>
        <w:t>FY 202</w:t>
      </w:r>
      <w:r w:rsidR="00B747DC">
        <w:rPr>
          <w:sz w:val="24"/>
        </w:rPr>
        <w:t>5</w:t>
      </w:r>
      <w:r w:rsidRPr="002C3F4E">
        <w:rPr>
          <w:sz w:val="24"/>
        </w:rPr>
        <w:t xml:space="preserve"> </w:t>
      </w:r>
      <w:r w:rsidR="00E75438">
        <w:rPr>
          <w:sz w:val="24"/>
        </w:rPr>
        <w:t>CHR</w:t>
      </w:r>
      <w:r w:rsidRPr="002C3F4E">
        <w:rPr>
          <w:sz w:val="24"/>
        </w:rPr>
        <w:t xml:space="preserve"> </w:t>
      </w:r>
      <w:r w:rsidR="00212B05">
        <w:rPr>
          <w:sz w:val="24"/>
        </w:rPr>
        <w:t>Dementia</w:t>
      </w:r>
      <w:r w:rsidR="00942B23" w:rsidRPr="002C3F4E">
        <w:rPr>
          <w:sz w:val="24"/>
        </w:rPr>
        <w:t xml:space="preserve"> Special</w:t>
      </w:r>
      <w:r w:rsidRPr="002C3F4E">
        <w:rPr>
          <w:sz w:val="24"/>
        </w:rPr>
        <w:t xml:space="preserve"> Initiative funding:</w:t>
      </w:r>
    </w:p>
    <w:p w14:paraId="479DDB23" w14:textId="789CE2E4" w:rsidR="00D50231" w:rsidRPr="002C3F4E" w:rsidRDefault="00DD6AF9" w:rsidP="00C077F5">
      <w:pPr>
        <w:pStyle w:val="ListParagraph"/>
        <w:numPr>
          <w:ilvl w:val="0"/>
          <w:numId w:val="3"/>
        </w:numPr>
        <w:tabs>
          <w:tab w:val="left" w:pos="881"/>
        </w:tabs>
        <w:spacing w:line="267" w:lineRule="exact"/>
        <w:jc w:val="both"/>
        <w:rPr>
          <w:sz w:val="24"/>
        </w:rPr>
      </w:pPr>
      <w:r w:rsidRPr="002C3F4E">
        <w:rPr>
          <w:sz w:val="24"/>
        </w:rPr>
        <w:t xml:space="preserve">Read this entire Request for Proposals </w:t>
      </w:r>
      <w:r w:rsidR="00B747DC">
        <w:rPr>
          <w:sz w:val="24"/>
        </w:rPr>
        <w:t>before</w:t>
      </w:r>
      <w:r w:rsidRPr="002C3F4E">
        <w:rPr>
          <w:spacing w:val="-9"/>
          <w:sz w:val="24"/>
        </w:rPr>
        <w:t xml:space="preserve"> </w:t>
      </w:r>
      <w:r w:rsidRPr="002C3F4E">
        <w:rPr>
          <w:sz w:val="24"/>
        </w:rPr>
        <w:t>applying.</w:t>
      </w:r>
    </w:p>
    <w:p w14:paraId="0DEC95CD" w14:textId="77777777" w:rsidR="00D50231" w:rsidRPr="002C3F4E" w:rsidRDefault="00DD6AF9" w:rsidP="00C077F5">
      <w:pPr>
        <w:pStyle w:val="ListParagraph"/>
        <w:numPr>
          <w:ilvl w:val="0"/>
          <w:numId w:val="3"/>
        </w:numPr>
        <w:tabs>
          <w:tab w:val="left" w:pos="881"/>
        </w:tabs>
        <w:spacing w:before="22"/>
        <w:jc w:val="both"/>
        <w:rPr>
          <w:sz w:val="24"/>
        </w:rPr>
      </w:pPr>
      <w:r w:rsidRPr="002C3F4E">
        <w:rPr>
          <w:sz w:val="24"/>
        </w:rPr>
        <w:t xml:space="preserve">Complete all parts of this document (application must be </w:t>
      </w:r>
      <w:r w:rsidRPr="00935662">
        <w:rPr>
          <w:sz w:val="24"/>
        </w:rPr>
        <w:t>typed</w:t>
      </w:r>
      <w:r w:rsidRPr="002C3F4E">
        <w:rPr>
          <w:sz w:val="24"/>
        </w:rPr>
        <w:t>, not</w:t>
      </w:r>
      <w:r w:rsidRPr="002C3F4E">
        <w:rPr>
          <w:spacing w:val="-16"/>
          <w:sz w:val="24"/>
        </w:rPr>
        <w:t xml:space="preserve"> </w:t>
      </w:r>
      <w:r w:rsidRPr="002C3F4E">
        <w:rPr>
          <w:sz w:val="24"/>
        </w:rPr>
        <w:t>handwritten).</w:t>
      </w:r>
    </w:p>
    <w:p w14:paraId="2B2004FB" w14:textId="70128FF8" w:rsidR="001A72BF" w:rsidRDefault="00DD6AF9" w:rsidP="57BC01D2">
      <w:pPr>
        <w:pStyle w:val="ListParagraph"/>
        <w:numPr>
          <w:ilvl w:val="0"/>
          <w:numId w:val="3"/>
        </w:numPr>
        <w:tabs>
          <w:tab w:val="left" w:pos="881"/>
        </w:tabs>
        <w:spacing w:before="22" w:line="259" w:lineRule="auto"/>
        <w:ind w:left="879" w:right="1816" w:hanging="361"/>
        <w:jc w:val="both"/>
        <w:rPr>
          <w:sz w:val="24"/>
          <w:szCs w:val="24"/>
        </w:rPr>
      </w:pPr>
      <w:r w:rsidRPr="7533B96A">
        <w:rPr>
          <w:sz w:val="24"/>
          <w:szCs w:val="24"/>
        </w:rPr>
        <w:t xml:space="preserve">Submit the application </w:t>
      </w:r>
      <w:r w:rsidR="32E42BA7" w:rsidRPr="7533B96A">
        <w:rPr>
          <w:sz w:val="24"/>
          <w:szCs w:val="24"/>
        </w:rPr>
        <w:t xml:space="preserve">– </w:t>
      </w:r>
      <w:r w:rsidR="32E42BA7" w:rsidRPr="7533B96A">
        <w:rPr>
          <w:b/>
          <w:bCs/>
          <w:sz w:val="24"/>
          <w:szCs w:val="24"/>
        </w:rPr>
        <w:t>in Word format</w:t>
      </w:r>
      <w:r w:rsidR="32E42BA7" w:rsidRPr="7533B96A">
        <w:rPr>
          <w:sz w:val="24"/>
          <w:szCs w:val="24"/>
        </w:rPr>
        <w:t xml:space="preserve"> – </w:t>
      </w:r>
      <w:r w:rsidRPr="7533B96A">
        <w:rPr>
          <w:sz w:val="24"/>
          <w:szCs w:val="24"/>
        </w:rPr>
        <w:t xml:space="preserve">by </w:t>
      </w:r>
      <w:r w:rsidR="42FE0066" w:rsidRPr="7533B96A">
        <w:rPr>
          <w:sz w:val="24"/>
          <w:szCs w:val="24"/>
        </w:rPr>
        <w:t>5</w:t>
      </w:r>
      <w:r w:rsidRPr="7533B96A">
        <w:rPr>
          <w:sz w:val="24"/>
          <w:szCs w:val="24"/>
        </w:rPr>
        <w:t xml:space="preserve">:00 Eastern Time on </w:t>
      </w:r>
      <w:r w:rsidR="74617BC8" w:rsidRPr="7533B96A">
        <w:rPr>
          <w:sz w:val="24"/>
          <w:szCs w:val="24"/>
        </w:rPr>
        <w:t>Monday</w:t>
      </w:r>
      <w:r w:rsidR="6039896B" w:rsidRPr="7533B96A">
        <w:rPr>
          <w:sz w:val="24"/>
          <w:szCs w:val="24"/>
        </w:rPr>
        <w:t xml:space="preserve">, </w:t>
      </w:r>
      <w:r w:rsidR="5034F638" w:rsidRPr="7533B96A">
        <w:rPr>
          <w:sz w:val="24"/>
          <w:szCs w:val="24"/>
        </w:rPr>
        <w:t>November 1</w:t>
      </w:r>
      <w:r w:rsidR="74617BC8" w:rsidRPr="7533B96A">
        <w:rPr>
          <w:sz w:val="24"/>
          <w:szCs w:val="24"/>
        </w:rPr>
        <w:t>8</w:t>
      </w:r>
      <w:r w:rsidR="32E42BA7" w:rsidRPr="7533B96A">
        <w:rPr>
          <w:sz w:val="24"/>
          <w:szCs w:val="24"/>
        </w:rPr>
        <w:t>, 202</w:t>
      </w:r>
      <w:r w:rsidR="74617BC8" w:rsidRPr="7533B96A">
        <w:rPr>
          <w:sz w:val="24"/>
          <w:szCs w:val="24"/>
        </w:rPr>
        <w:t>4</w:t>
      </w:r>
      <w:r w:rsidR="42FE0066" w:rsidRPr="7533B96A">
        <w:rPr>
          <w:sz w:val="24"/>
          <w:szCs w:val="24"/>
        </w:rPr>
        <w:t>,</w:t>
      </w:r>
      <w:r w:rsidR="32E42BA7" w:rsidRPr="7533B96A">
        <w:rPr>
          <w:sz w:val="24"/>
          <w:szCs w:val="24"/>
        </w:rPr>
        <w:t xml:space="preserve"> via e-mail to </w:t>
      </w:r>
      <w:r w:rsidR="21503134" w:rsidRPr="7533B96A">
        <w:rPr>
          <w:sz w:val="24"/>
          <w:szCs w:val="24"/>
        </w:rPr>
        <w:t xml:space="preserve">Jamie Olsen </w:t>
      </w:r>
      <w:r w:rsidR="68C707BD" w:rsidRPr="7533B96A">
        <w:rPr>
          <w:sz w:val="24"/>
          <w:szCs w:val="24"/>
        </w:rPr>
        <w:t>at</w:t>
      </w:r>
      <w:r w:rsidR="00245819">
        <w:rPr>
          <w:sz w:val="24"/>
          <w:szCs w:val="24"/>
        </w:rPr>
        <w:t xml:space="preserve"> </w:t>
      </w:r>
      <w:hyperlink r:id="rId10" w:history="1">
        <w:r w:rsidR="00245819" w:rsidRPr="005A7AF8">
          <w:rPr>
            <w:rStyle w:val="Hyperlink"/>
            <w:sz w:val="24"/>
            <w:szCs w:val="24"/>
          </w:rPr>
          <w:t>IHSElderHealth@ihs.gov</w:t>
        </w:r>
      </w:hyperlink>
      <w:r w:rsidR="00245819">
        <w:rPr>
          <w:sz w:val="24"/>
          <w:szCs w:val="24"/>
        </w:rPr>
        <w:t xml:space="preserve">. </w:t>
      </w:r>
    </w:p>
    <w:p w14:paraId="5C5A9AC6" w14:textId="67052641" w:rsidR="00245819" w:rsidRDefault="00DD6AF9" w:rsidP="00245819">
      <w:pPr>
        <w:pStyle w:val="ListParagraph"/>
        <w:numPr>
          <w:ilvl w:val="0"/>
          <w:numId w:val="3"/>
        </w:numPr>
        <w:tabs>
          <w:tab w:val="left" w:pos="881"/>
        </w:tabs>
        <w:spacing w:before="1" w:line="259" w:lineRule="auto"/>
        <w:ind w:left="879" w:right="107" w:hanging="361"/>
        <w:jc w:val="both"/>
        <w:rPr>
          <w:sz w:val="24"/>
        </w:rPr>
      </w:pPr>
      <w:r w:rsidRPr="002C3F4E">
        <w:rPr>
          <w:sz w:val="24"/>
        </w:rPr>
        <w:t>Applicants</w:t>
      </w:r>
      <w:r w:rsidRPr="002C3F4E">
        <w:rPr>
          <w:spacing w:val="-4"/>
          <w:sz w:val="24"/>
        </w:rPr>
        <w:t xml:space="preserve"> </w:t>
      </w:r>
      <w:r w:rsidRPr="002C3F4E">
        <w:rPr>
          <w:sz w:val="24"/>
        </w:rPr>
        <w:t>will</w:t>
      </w:r>
      <w:r w:rsidRPr="002C3F4E">
        <w:rPr>
          <w:spacing w:val="-5"/>
          <w:sz w:val="24"/>
        </w:rPr>
        <w:t xml:space="preserve"> </w:t>
      </w:r>
      <w:r w:rsidRPr="002C3F4E">
        <w:rPr>
          <w:sz w:val="24"/>
        </w:rPr>
        <w:t>be</w:t>
      </w:r>
      <w:r w:rsidRPr="002C3F4E">
        <w:rPr>
          <w:spacing w:val="-4"/>
          <w:sz w:val="24"/>
        </w:rPr>
        <w:t xml:space="preserve"> </w:t>
      </w:r>
      <w:r w:rsidRPr="002C3F4E">
        <w:rPr>
          <w:sz w:val="24"/>
        </w:rPr>
        <w:t>notified</w:t>
      </w:r>
      <w:r w:rsidRPr="002C3F4E">
        <w:rPr>
          <w:spacing w:val="-9"/>
          <w:sz w:val="24"/>
        </w:rPr>
        <w:t xml:space="preserve"> </w:t>
      </w:r>
      <w:r w:rsidRPr="002C3F4E">
        <w:rPr>
          <w:sz w:val="24"/>
        </w:rPr>
        <w:t>by</w:t>
      </w:r>
      <w:r w:rsidRPr="002C3F4E">
        <w:rPr>
          <w:spacing w:val="-4"/>
          <w:sz w:val="24"/>
        </w:rPr>
        <w:t xml:space="preserve"> </w:t>
      </w:r>
      <w:r w:rsidR="00942B23" w:rsidRPr="00212B05">
        <w:rPr>
          <w:sz w:val="24"/>
        </w:rPr>
        <w:t>Decembe</w:t>
      </w:r>
      <w:r w:rsidRPr="00212B05">
        <w:rPr>
          <w:sz w:val="24"/>
        </w:rPr>
        <w:t>r</w:t>
      </w:r>
      <w:r w:rsidRPr="00212B05">
        <w:rPr>
          <w:spacing w:val="-1"/>
          <w:sz w:val="24"/>
        </w:rPr>
        <w:t xml:space="preserve"> </w:t>
      </w:r>
      <w:r w:rsidR="00B747DC">
        <w:rPr>
          <w:sz w:val="24"/>
        </w:rPr>
        <w:t>2</w:t>
      </w:r>
      <w:r w:rsidRPr="00212B05">
        <w:rPr>
          <w:sz w:val="24"/>
        </w:rPr>
        <w:t>,</w:t>
      </w:r>
      <w:r w:rsidRPr="00212B05">
        <w:rPr>
          <w:spacing w:val="-2"/>
          <w:sz w:val="24"/>
        </w:rPr>
        <w:t xml:space="preserve"> </w:t>
      </w:r>
      <w:r w:rsidRPr="00212B05">
        <w:rPr>
          <w:sz w:val="24"/>
        </w:rPr>
        <w:t>20</w:t>
      </w:r>
      <w:r w:rsidR="000637BC" w:rsidRPr="00212B05">
        <w:rPr>
          <w:sz w:val="24"/>
        </w:rPr>
        <w:t>2</w:t>
      </w:r>
      <w:r w:rsidR="00B747DC">
        <w:rPr>
          <w:sz w:val="24"/>
        </w:rPr>
        <w:t>4</w:t>
      </w:r>
      <w:r w:rsidR="007C4DA5">
        <w:rPr>
          <w:sz w:val="24"/>
        </w:rPr>
        <w:t>,</w:t>
      </w:r>
      <w:r w:rsidRPr="002C3F4E">
        <w:rPr>
          <w:spacing w:val="-3"/>
          <w:sz w:val="24"/>
        </w:rPr>
        <w:t xml:space="preserve"> </w:t>
      </w:r>
      <w:r w:rsidRPr="002C3F4E">
        <w:rPr>
          <w:sz w:val="24"/>
        </w:rPr>
        <w:t>if</w:t>
      </w:r>
      <w:r w:rsidRPr="002C3F4E">
        <w:rPr>
          <w:spacing w:val="-7"/>
          <w:sz w:val="24"/>
        </w:rPr>
        <w:t xml:space="preserve"> </w:t>
      </w:r>
      <w:r w:rsidRPr="002C3F4E">
        <w:rPr>
          <w:sz w:val="24"/>
        </w:rPr>
        <w:t>their</w:t>
      </w:r>
      <w:r w:rsidRPr="002C3F4E">
        <w:rPr>
          <w:spacing w:val="-3"/>
          <w:sz w:val="24"/>
        </w:rPr>
        <w:t xml:space="preserve"> </w:t>
      </w:r>
      <w:r w:rsidRPr="002C3F4E">
        <w:rPr>
          <w:sz w:val="24"/>
        </w:rPr>
        <w:t>program</w:t>
      </w:r>
      <w:r w:rsidRPr="002C3F4E">
        <w:rPr>
          <w:spacing w:val="-6"/>
          <w:sz w:val="24"/>
        </w:rPr>
        <w:t xml:space="preserve"> </w:t>
      </w:r>
      <w:r w:rsidR="00753E17">
        <w:rPr>
          <w:sz w:val="24"/>
        </w:rPr>
        <w:t xml:space="preserve">is selected. </w:t>
      </w:r>
    </w:p>
    <w:p w14:paraId="3FF40AB2" w14:textId="104B2E5A" w:rsidR="00245819" w:rsidRDefault="00245819" w:rsidP="00245819">
      <w:pPr>
        <w:tabs>
          <w:tab w:val="left" w:pos="881"/>
        </w:tabs>
        <w:spacing w:before="1" w:line="259" w:lineRule="auto"/>
        <w:ind w:right="107"/>
        <w:jc w:val="both"/>
        <w:rPr>
          <w:sz w:val="24"/>
        </w:rPr>
      </w:pPr>
    </w:p>
    <w:p w14:paraId="0C4A9F74" w14:textId="77777777" w:rsidR="008F10C7" w:rsidRDefault="008F10C7">
      <w:pPr>
        <w:rPr>
          <w:b/>
          <w:color w:val="FFFFFF" w:themeColor="background1"/>
          <w:sz w:val="27"/>
          <w:szCs w:val="27"/>
        </w:rPr>
      </w:pPr>
      <w:r>
        <w:br w:type="page"/>
      </w:r>
    </w:p>
    <w:p w14:paraId="7C8B52DF" w14:textId="213513F0" w:rsidR="00245819" w:rsidRPr="0069138F" w:rsidRDefault="00245819" w:rsidP="00CB6446">
      <w:pPr>
        <w:pStyle w:val="Heading1"/>
      </w:pPr>
      <w:bookmarkStart w:id="4" w:name="_Toc178849767"/>
      <w:r w:rsidRPr="0069138F">
        <w:t>Key Dates and Mandatory Activities</w:t>
      </w:r>
      <w:bookmarkEnd w:id="4"/>
      <w:r w:rsidRPr="0069138F">
        <w:t xml:space="preserve"> </w:t>
      </w:r>
    </w:p>
    <w:p w14:paraId="0A08827F" w14:textId="0382E907" w:rsidR="00245819" w:rsidRDefault="00245819" w:rsidP="00245819">
      <w:pPr>
        <w:tabs>
          <w:tab w:val="left" w:pos="881"/>
        </w:tabs>
        <w:spacing w:before="1" w:line="259" w:lineRule="auto"/>
        <w:ind w:right="107"/>
        <w:jc w:val="both"/>
        <w:rPr>
          <w:sz w:val="24"/>
        </w:rPr>
      </w:pPr>
    </w:p>
    <w:tbl>
      <w:tblPr>
        <w:tblStyle w:val="TableGrid"/>
        <w:tblW w:w="0" w:type="auto"/>
        <w:tblLook w:val="04A0" w:firstRow="1" w:lastRow="0" w:firstColumn="1" w:lastColumn="0" w:noHBand="0" w:noVBand="1"/>
      </w:tblPr>
      <w:tblGrid>
        <w:gridCol w:w="4585"/>
        <w:gridCol w:w="6525"/>
      </w:tblGrid>
      <w:tr w:rsidR="00245819" w14:paraId="332DC0B4" w14:textId="77777777" w:rsidTr="00ED207B">
        <w:tc>
          <w:tcPr>
            <w:tcW w:w="4585" w:type="dxa"/>
          </w:tcPr>
          <w:p w14:paraId="53BF6CBB" w14:textId="6CC0C9CB" w:rsidR="00245819" w:rsidRPr="00ED207B" w:rsidRDefault="00ED207B" w:rsidP="00245819">
            <w:pPr>
              <w:tabs>
                <w:tab w:val="left" w:pos="881"/>
              </w:tabs>
              <w:spacing w:before="1" w:line="259" w:lineRule="auto"/>
              <w:ind w:right="107"/>
              <w:jc w:val="both"/>
              <w:rPr>
                <w:b/>
                <w:sz w:val="24"/>
              </w:rPr>
            </w:pPr>
            <w:r w:rsidRPr="00ED207B">
              <w:rPr>
                <w:b/>
                <w:sz w:val="24"/>
              </w:rPr>
              <w:t>Date</w:t>
            </w:r>
          </w:p>
        </w:tc>
        <w:tc>
          <w:tcPr>
            <w:tcW w:w="6525" w:type="dxa"/>
          </w:tcPr>
          <w:p w14:paraId="71BB22AA" w14:textId="1B8E242F" w:rsidR="00245819" w:rsidRPr="00ED207B" w:rsidRDefault="00ED207B" w:rsidP="00245819">
            <w:pPr>
              <w:tabs>
                <w:tab w:val="left" w:pos="881"/>
              </w:tabs>
              <w:spacing w:before="1" w:line="259" w:lineRule="auto"/>
              <w:ind w:right="107"/>
              <w:jc w:val="both"/>
              <w:rPr>
                <w:b/>
                <w:sz w:val="24"/>
              </w:rPr>
            </w:pPr>
            <w:r w:rsidRPr="00ED207B">
              <w:rPr>
                <w:b/>
                <w:sz w:val="24"/>
              </w:rPr>
              <w:t>Activity</w:t>
            </w:r>
          </w:p>
        </w:tc>
      </w:tr>
      <w:tr w:rsidR="00ED207B" w14:paraId="2DD50B50" w14:textId="77777777" w:rsidTr="00ED207B">
        <w:tc>
          <w:tcPr>
            <w:tcW w:w="4585" w:type="dxa"/>
          </w:tcPr>
          <w:p w14:paraId="6100ACAB" w14:textId="68B696FA" w:rsidR="00ED207B" w:rsidRDefault="00ED207B" w:rsidP="00ED207B">
            <w:pPr>
              <w:tabs>
                <w:tab w:val="left" w:pos="881"/>
              </w:tabs>
              <w:spacing w:before="1" w:line="259" w:lineRule="auto"/>
              <w:ind w:right="107"/>
              <w:rPr>
                <w:sz w:val="24"/>
              </w:rPr>
            </w:pPr>
            <w:r>
              <w:rPr>
                <w:sz w:val="24"/>
              </w:rPr>
              <w:t>December 17, 2024, from 1:00 p.m. to 2:00 p.m. Eastern Time</w:t>
            </w:r>
          </w:p>
        </w:tc>
        <w:tc>
          <w:tcPr>
            <w:tcW w:w="6525" w:type="dxa"/>
          </w:tcPr>
          <w:p w14:paraId="71ED0B3D" w14:textId="67633439" w:rsidR="00ED207B" w:rsidRDefault="00ED207B" w:rsidP="00ED207B">
            <w:pPr>
              <w:tabs>
                <w:tab w:val="left" w:pos="881"/>
              </w:tabs>
              <w:spacing w:before="1" w:line="259" w:lineRule="auto"/>
              <w:ind w:right="107"/>
              <w:rPr>
                <w:sz w:val="24"/>
              </w:rPr>
            </w:pPr>
            <w:r>
              <w:rPr>
                <w:sz w:val="24"/>
              </w:rPr>
              <w:t>Mandatory welcome/orientation webinar.</w:t>
            </w:r>
          </w:p>
        </w:tc>
      </w:tr>
      <w:tr w:rsidR="00245819" w14:paraId="6C5CDF39" w14:textId="77777777" w:rsidTr="00ED207B">
        <w:tc>
          <w:tcPr>
            <w:tcW w:w="4585" w:type="dxa"/>
          </w:tcPr>
          <w:p w14:paraId="7D46976C" w14:textId="132A18CE" w:rsidR="00245819" w:rsidRDefault="00245819" w:rsidP="00ED207B">
            <w:pPr>
              <w:tabs>
                <w:tab w:val="left" w:pos="881"/>
              </w:tabs>
              <w:spacing w:before="1" w:line="259" w:lineRule="auto"/>
              <w:ind w:right="107"/>
              <w:rPr>
                <w:sz w:val="24"/>
              </w:rPr>
            </w:pPr>
            <w:r w:rsidRPr="613BACC9">
              <w:rPr>
                <w:sz w:val="24"/>
                <w:szCs w:val="24"/>
              </w:rPr>
              <w:t>January 1 to June 30, 2025 (6 months)</w:t>
            </w:r>
          </w:p>
        </w:tc>
        <w:tc>
          <w:tcPr>
            <w:tcW w:w="6525" w:type="dxa"/>
          </w:tcPr>
          <w:p w14:paraId="182C08DE" w14:textId="11117FDE" w:rsidR="00245819" w:rsidRDefault="00245819" w:rsidP="00ED207B">
            <w:pPr>
              <w:tabs>
                <w:tab w:val="left" w:pos="881"/>
              </w:tabs>
              <w:spacing w:before="1" w:line="259" w:lineRule="auto"/>
              <w:ind w:right="107"/>
              <w:rPr>
                <w:sz w:val="24"/>
              </w:rPr>
            </w:pPr>
            <w:r>
              <w:rPr>
                <w:sz w:val="24"/>
                <w:szCs w:val="24"/>
              </w:rPr>
              <w:t>P</w:t>
            </w:r>
            <w:r w:rsidRPr="613BACC9">
              <w:rPr>
                <w:sz w:val="24"/>
                <w:szCs w:val="24"/>
              </w:rPr>
              <w:t>roject period</w:t>
            </w:r>
            <w:r w:rsidR="00ED207B">
              <w:rPr>
                <w:sz w:val="24"/>
                <w:szCs w:val="24"/>
              </w:rPr>
              <w:t>.</w:t>
            </w:r>
          </w:p>
        </w:tc>
      </w:tr>
      <w:tr w:rsidR="00245819" w14:paraId="15E89989" w14:textId="77777777" w:rsidTr="00ED207B">
        <w:tc>
          <w:tcPr>
            <w:tcW w:w="4585" w:type="dxa"/>
          </w:tcPr>
          <w:p w14:paraId="41EC7ED9" w14:textId="6349F382" w:rsidR="00245819" w:rsidRDefault="00ED207B" w:rsidP="00ED207B">
            <w:pPr>
              <w:tabs>
                <w:tab w:val="left" w:pos="881"/>
              </w:tabs>
              <w:spacing w:before="1" w:line="259" w:lineRule="auto"/>
              <w:ind w:right="107"/>
              <w:rPr>
                <w:sz w:val="24"/>
              </w:rPr>
            </w:pPr>
            <w:r w:rsidRPr="00245819">
              <w:rPr>
                <w:sz w:val="24"/>
              </w:rPr>
              <w:t>January 14-1</w:t>
            </w:r>
            <w:r>
              <w:rPr>
                <w:sz w:val="24"/>
              </w:rPr>
              <w:t>6</w:t>
            </w:r>
            <w:r w:rsidRPr="00245819">
              <w:rPr>
                <w:sz w:val="24"/>
              </w:rPr>
              <w:t>, 2025</w:t>
            </w:r>
            <w:r>
              <w:rPr>
                <w:sz w:val="24"/>
              </w:rPr>
              <w:t xml:space="preserve"> </w:t>
            </w:r>
          </w:p>
        </w:tc>
        <w:tc>
          <w:tcPr>
            <w:tcW w:w="6525" w:type="dxa"/>
          </w:tcPr>
          <w:p w14:paraId="28CB2F76" w14:textId="6110D248" w:rsidR="00245819" w:rsidRDefault="00ED207B" w:rsidP="00ED207B">
            <w:pPr>
              <w:tabs>
                <w:tab w:val="left" w:pos="881"/>
              </w:tabs>
              <w:spacing w:before="1" w:line="259" w:lineRule="auto"/>
              <w:ind w:right="107"/>
              <w:rPr>
                <w:sz w:val="24"/>
              </w:rPr>
            </w:pPr>
            <w:r>
              <w:rPr>
                <w:sz w:val="24"/>
              </w:rPr>
              <w:t xml:space="preserve">In-person </w:t>
            </w:r>
            <w:r w:rsidRPr="00245819">
              <w:rPr>
                <w:sz w:val="24"/>
              </w:rPr>
              <w:t xml:space="preserve">Mini-Cog© </w:t>
            </w:r>
            <w:r>
              <w:rPr>
                <w:sz w:val="24"/>
              </w:rPr>
              <w:t xml:space="preserve">dementia and training and </w:t>
            </w:r>
            <w:r w:rsidRPr="00245819">
              <w:rPr>
                <w:sz w:val="24"/>
              </w:rPr>
              <w:t xml:space="preserve">launch meeting </w:t>
            </w:r>
            <w:r>
              <w:rPr>
                <w:sz w:val="24"/>
              </w:rPr>
              <w:t>in Phoenix</w:t>
            </w:r>
            <w:r w:rsidR="008F10C7">
              <w:rPr>
                <w:sz w:val="24"/>
              </w:rPr>
              <w:t>,</w:t>
            </w:r>
            <w:r>
              <w:rPr>
                <w:sz w:val="24"/>
              </w:rPr>
              <w:t xml:space="preserve"> Arizona.</w:t>
            </w:r>
          </w:p>
        </w:tc>
      </w:tr>
      <w:tr w:rsidR="008F10C7" w14:paraId="3B54F8F7" w14:textId="77777777" w:rsidTr="00ED207B">
        <w:tc>
          <w:tcPr>
            <w:tcW w:w="4585" w:type="dxa"/>
          </w:tcPr>
          <w:p w14:paraId="5BDB2B2E" w14:textId="68D21B03" w:rsidR="008F10C7" w:rsidRDefault="008F10C7" w:rsidP="00A60D98">
            <w:pPr>
              <w:pStyle w:val="ListParagraph"/>
              <w:numPr>
                <w:ilvl w:val="0"/>
                <w:numId w:val="14"/>
              </w:numPr>
              <w:tabs>
                <w:tab w:val="left" w:pos="881"/>
              </w:tabs>
              <w:spacing w:before="1" w:line="259" w:lineRule="auto"/>
              <w:ind w:left="337" w:right="107"/>
              <w:rPr>
                <w:sz w:val="24"/>
              </w:rPr>
            </w:pPr>
            <w:r w:rsidRPr="008F10C7">
              <w:rPr>
                <w:sz w:val="24"/>
              </w:rPr>
              <w:t>February 20</w:t>
            </w:r>
            <w:r>
              <w:rPr>
                <w:sz w:val="24"/>
              </w:rPr>
              <w:t>, 2025, 2:45 PM to 4:00 PM ET,</w:t>
            </w:r>
          </w:p>
          <w:p w14:paraId="28828836" w14:textId="1304DA55" w:rsidR="008F10C7" w:rsidRDefault="008F10C7" w:rsidP="008F10C7">
            <w:pPr>
              <w:pStyle w:val="ListParagraph"/>
              <w:numPr>
                <w:ilvl w:val="0"/>
                <w:numId w:val="14"/>
              </w:numPr>
              <w:tabs>
                <w:tab w:val="left" w:pos="881"/>
              </w:tabs>
              <w:spacing w:before="1" w:line="259" w:lineRule="auto"/>
              <w:ind w:left="337" w:right="107"/>
              <w:rPr>
                <w:sz w:val="24"/>
              </w:rPr>
            </w:pPr>
            <w:r w:rsidRPr="008F10C7">
              <w:rPr>
                <w:sz w:val="24"/>
              </w:rPr>
              <w:t>March 20</w:t>
            </w:r>
            <w:r>
              <w:rPr>
                <w:sz w:val="24"/>
              </w:rPr>
              <w:t>, 2025, 2:45 PM to 4:00 PM ET</w:t>
            </w:r>
          </w:p>
          <w:p w14:paraId="5920E46F" w14:textId="5897C211" w:rsidR="008F10C7" w:rsidRDefault="008F10C7" w:rsidP="008F10C7">
            <w:pPr>
              <w:pStyle w:val="ListParagraph"/>
              <w:numPr>
                <w:ilvl w:val="0"/>
                <w:numId w:val="14"/>
              </w:numPr>
              <w:tabs>
                <w:tab w:val="left" w:pos="881"/>
              </w:tabs>
              <w:spacing w:before="1" w:line="259" w:lineRule="auto"/>
              <w:ind w:left="337" w:right="107"/>
              <w:rPr>
                <w:sz w:val="24"/>
              </w:rPr>
            </w:pPr>
            <w:r>
              <w:rPr>
                <w:sz w:val="24"/>
              </w:rPr>
              <w:t>April 17, 2025, 2:45 PM to 4:00 PM ET</w:t>
            </w:r>
          </w:p>
          <w:p w14:paraId="16A692B1" w14:textId="34BF127D" w:rsidR="008F10C7" w:rsidRDefault="008F10C7" w:rsidP="008F10C7">
            <w:pPr>
              <w:pStyle w:val="ListParagraph"/>
              <w:numPr>
                <w:ilvl w:val="0"/>
                <w:numId w:val="14"/>
              </w:numPr>
              <w:tabs>
                <w:tab w:val="left" w:pos="881"/>
              </w:tabs>
              <w:spacing w:before="1" w:line="259" w:lineRule="auto"/>
              <w:ind w:left="337" w:right="107"/>
              <w:rPr>
                <w:sz w:val="24"/>
              </w:rPr>
            </w:pPr>
            <w:r>
              <w:rPr>
                <w:sz w:val="24"/>
              </w:rPr>
              <w:t>May 22, 2025, 2:45 PM to 4:00 PM ET</w:t>
            </w:r>
          </w:p>
          <w:p w14:paraId="2BCD263C" w14:textId="091C0308" w:rsidR="008F10C7" w:rsidRDefault="008F10C7" w:rsidP="008F10C7">
            <w:pPr>
              <w:pStyle w:val="ListParagraph"/>
              <w:numPr>
                <w:ilvl w:val="0"/>
                <w:numId w:val="14"/>
              </w:numPr>
              <w:tabs>
                <w:tab w:val="left" w:pos="881"/>
              </w:tabs>
              <w:spacing w:before="1" w:line="259" w:lineRule="auto"/>
              <w:ind w:left="337" w:right="107"/>
              <w:rPr>
                <w:sz w:val="24"/>
              </w:rPr>
            </w:pPr>
            <w:r>
              <w:rPr>
                <w:sz w:val="24"/>
              </w:rPr>
              <w:t>June 19, 2025, 2:45 PM to 4:00 PM ET</w:t>
            </w:r>
          </w:p>
          <w:p w14:paraId="27D86A64" w14:textId="5211CBFE" w:rsidR="008F10C7" w:rsidRPr="008F10C7" w:rsidRDefault="008F10C7" w:rsidP="008F10C7">
            <w:pPr>
              <w:pStyle w:val="ListParagraph"/>
              <w:numPr>
                <w:ilvl w:val="0"/>
                <w:numId w:val="14"/>
              </w:numPr>
              <w:tabs>
                <w:tab w:val="left" w:pos="881"/>
              </w:tabs>
              <w:spacing w:before="1" w:line="259" w:lineRule="auto"/>
              <w:ind w:left="337" w:right="107"/>
              <w:rPr>
                <w:sz w:val="24"/>
              </w:rPr>
            </w:pPr>
            <w:r w:rsidRPr="008F10C7">
              <w:rPr>
                <w:sz w:val="24"/>
              </w:rPr>
              <w:t>July 1</w:t>
            </w:r>
            <w:r>
              <w:rPr>
                <w:sz w:val="24"/>
              </w:rPr>
              <w:t>7, 2025, 2:45 PM to 4:00 PM ET</w:t>
            </w:r>
            <w:r w:rsidRPr="008F10C7">
              <w:rPr>
                <w:sz w:val="24"/>
              </w:rPr>
              <w:t xml:space="preserve"> </w:t>
            </w:r>
          </w:p>
        </w:tc>
        <w:tc>
          <w:tcPr>
            <w:tcW w:w="6525" w:type="dxa"/>
          </w:tcPr>
          <w:p w14:paraId="34765984" w14:textId="1F1BAC4E" w:rsidR="008F10C7" w:rsidRDefault="008F10C7" w:rsidP="00ED207B">
            <w:pPr>
              <w:tabs>
                <w:tab w:val="left" w:pos="881"/>
              </w:tabs>
              <w:spacing w:before="1" w:line="259" w:lineRule="auto"/>
              <w:ind w:right="107"/>
              <w:rPr>
                <w:sz w:val="24"/>
              </w:rPr>
            </w:pPr>
            <w:r>
              <w:rPr>
                <w:sz w:val="24"/>
              </w:rPr>
              <w:t>Monthly peer-to-peer collaborative webinar and report out.</w:t>
            </w:r>
          </w:p>
        </w:tc>
      </w:tr>
      <w:tr w:rsidR="0069138F" w14:paraId="098BC2D5" w14:textId="77777777" w:rsidTr="00ED207B">
        <w:tc>
          <w:tcPr>
            <w:tcW w:w="4585" w:type="dxa"/>
          </w:tcPr>
          <w:p w14:paraId="05D5B803" w14:textId="6FF852E1" w:rsidR="0069138F" w:rsidRPr="00245819" w:rsidRDefault="0069138F" w:rsidP="00ED207B">
            <w:pPr>
              <w:tabs>
                <w:tab w:val="left" w:pos="881"/>
              </w:tabs>
              <w:spacing w:before="1" w:line="259" w:lineRule="auto"/>
              <w:ind w:right="107"/>
              <w:rPr>
                <w:sz w:val="24"/>
              </w:rPr>
            </w:pPr>
            <w:r>
              <w:rPr>
                <w:sz w:val="24"/>
              </w:rPr>
              <w:t>February 28, 2025</w:t>
            </w:r>
          </w:p>
        </w:tc>
        <w:tc>
          <w:tcPr>
            <w:tcW w:w="6525" w:type="dxa"/>
          </w:tcPr>
          <w:p w14:paraId="7301078E" w14:textId="77F33736" w:rsidR="0069138F" w:rsidRDefault="0069138F" w:rsidP="00ED207B">
            <w:pPr>
              <w:tabs>
                <w:tab w:val="left" w:pos="881"/>
              </w:tabs>
              <w:spacing w:before="1" w:line="259" w:lineRule="auto"/>
              <w:ind w:right="107"/>
              <w:rPr>
                <w:sz w:val="24"/>
              </w:rPr>
            </w:pPr>
            <w:r w:rsidRPr="002C3F4E">
              <w:rPr>
                <w:sz w:val="24"/>
              </w:rPr>
              <w:t xml:space="preserve">IHS Division of </w:t>
            </w:r>
            <w:r>
              <w:rPr>
                <w:sz w:val="24"/>
              </w:rPr>
              <w:t>Clinical and Community Services</w:t>
            </w:r>
            <w:r w:rsidRPr="002C3F4E">
              <w:rPr>
                <w:sz w:val="24"/>
              </w:rPr>
              <w:t xml:space="preserve"> will transfer </w:t>
            </w:r>
            <w:r>
              <w:rPr>
                <w:sz w:val="24"/>
              </w:rPr>
              <w:t>$5,000</w:t>
            </w:r>
            <w:r w:rsidRPr="00212B05">
              <w:rPr>
                <w:sz w:val="24"/>
              </w:rPr>
              <w:t>,</w:t>
            </w:r>
            <w:r w:rsidRPr="002C3F4E">
              <w:rPr>
                <w:sz w:val="24"/>
              </w:rPr>
              <w:t xml:space="preserve"> pending funds availability</w:t>
            </w:r>
            <w:r>
              <w:rPr>
                <w:sz w:val="24"/>
              </w:rPr>
              <w:t xml:space="preserve">, upon </w:t>
            </w:r>
            <w:r w:rsidR="00652A18">
              <w:rPr>
                <w:sz w:val="24"/>
              </w:rPr>
              <w:t xml:space="preserve">completion of </w:t>
            </w:r>
            <w:r>
              <w:rPr>
                <w:sz w:val="24"/>
              </w:rPr>
              <w:t>the in-person training</w:t>
            </w:r>
            <w:r w:rsidRPr="002C3F4E">
              <w:rPr>
                <w:sz w:val="24"/>
              </w:rPr>
              <w:t xml:space="preserve">. </w:t>
            </w:r>
            <w:r>
              <w:rPr>
                <w:sz w:val="24"/>
                <w:u w:val="single"/>
              </w:rPr>
              <w:t xml:space="preserve">The funded program is responsible for following up with their Area/tribal finance contacts to ensure the </w:t>
            </w:r>
            <w:r w:rsidRPr="002C3F4E">
              <w:rPr>
                <w:sz w:val="24"/>
                <w:u w:val="single"/>
              </w:rPr>
              <w:t>transfer of funds to their local</w:t>
            </w:r>
            <w:r w:rsidRPr="002C3F4E">
              <w:rPr>
                <w:spacing w:val="-4"/>
                <w:sz w:val="24"/>
                <w:u w:val="single"/>
              </w:rPr>
              <w:t xml:space="preserve"> </w:t>
            </w:r>
            <w:r w:rsidRPr="002C3F4E">
              <w:rPr>
                <w:sz w:val="24"/>
                <w:u w:val="single"/>
              </w:rPr>
              <w:t>program</w:t>
            </w:r>
            <w:r w:rsidRPr="002C3F4E">
              <w:rPr>
                <w:sz w:val="24"/>
              </w:rPr>
              <w:t>.</w:t>
            </w:r>
          </w:p>
        </w:tc>
      </w:tr>
      <w:tr w:rsidR="00ED207B" w14:paraId="3080640E" w14:textId="77777777" w:rsidTr="00ED207B">
        <w:tc>
          <w:tcPr>
            <w:tcW w:w="4585" w:type="dxa"/>
          </w:tcPr>
          <w:p w14:paraId="49565B3C" w14:textId="77777777" w:rsidR="00ED207B" w:rsidRDefault="00ED207B" w:rsidP="00ED207B">
            <w:pPr>
              <w:pStyle w:val="ListParagraph"/>
              <w:numPr>
                <w:ilvl w:val="0"/>
                <w:numId w:val="14"/>
              </w:numPr>
              <w:tabs>
                <w:tab w:val="left" w:pos="881"/>
              </w:tabs>
              <w:spacing w:before="1" w:line="259" w:lineRule="auto"/>
              <w:ind w:left="337" w:right="107"/>
              <w:rPr>
                <w:sz w:val="24"/>
              </w:rPr>
            </w:pPr>
            <w:r>
              <w:rPr>
                <w:sz w:val="24"/>
              </w:rPr>
              <w:t>February 28 (January report)</w:t>
            </w:r>
          </w:p>
          <w:p w14:paraId="59F40514" w14:textId="022B3A67" w:rsidR="00ED207B" w:rsidRDefault="00ED207B" w:rsidP="00ED207B">
            <w:pPr>
              <w:pStyle w:val="ListParagraph"/>
              <w:numPr>
                <w:ilvl w:val="0"/>
                <w:numId w:val="14"/>
              </w:numPr>
              <w:tabs>
                <w:tab w:val="left" w:pos="881"/>
              </w:tabs>
              <w:spacing w:before="1" w:line="259" w:lineRule="auto"/>
              <w:ind w:left="337" w:right="107"/>
              <w:rPr>
                <w:sz w:val="24"/>
              </w:rPr>
            </w:pPr>
            <w:r>
              <w:rPr>
                <w:sz w:val="24"/>
              </w:rPr>
              <w:t>March 31 (February report)</w:t>
            </w:r>
          </w:p>
          <w:p w14:paraId="10598072" w14:textId="2BF33107" w:rsidR="00ED207B" w:rsidRDefault="00ED207B" w:rsidP="00ED207B">
            <w:pPr>
              <w:pStyle w:val="ListParagraph"/>
              <w:numPr>
                <w:ilvl w:val="0"/>
                <w:numId w:val="14"/>
              </w:numPr>
              <w:tabs>
                <w:tab w:val="left" w:pos="881"/>
              </w:tabs>
              <w:spacing w:before="1" w:line="259" w:lineRule="auto"/>
              <w:ind w:left="337" w:right="107"/>
              <w:rPr>
                <w:sz w:val="24"/>
              </w:rPr>
            </w:pPr>
            <w:r>
              <w:rPr>
                <w:sz w:val="24"/>
              </w:rPr>
              <w:t>April 30 (March report)</w:t>
            </w:r>
          </w:p>
          <w:p w14:paraId="6106EB53" w14:textId="348192B6" w:rsidR="00ED207B" w:rsidRDefault="00ED207B" w:rsidP="00ED207B">
            <w:pPr>
              <w:pStyle w:val="ListParagraph"/>
              <w:numPr>
                <w:ilvl w:val="0"/>
                <w:numId w:val="14"/>
              </w:numPr>
              <w:tabs>
                <w:tab w:val="left" w:pos="881"/>
              </w:tabs>
              <w:spacing w:before="1" w:line="259" w:lineRule="auto"/>
              <w:ind w:left="337" w:right="107"/>
              <w:rPr>
                <w:sz w:val="24"/>
              </w:rPr>
            </w:pPr>
            <w:r>
              <w:rPr>
                <w:sz w:val="24"/>
              </w:rPr>
              <w:t>May 30 (April report)</w:t>
            </w:r>
          </w:p>
          <w:p w14:paraId="166954CE" w14:textId="0F9F85B7" w:rsidR="00ED207B" w:rsidRDefault="00ED207B" w:rsidP="00ED207B">
            <w:pPr>
              <w:pStyle w:val="ListParagraph"/>
              <w:numPr>
                <w:ilvl w:val="0"/>
                <w:numId w:val="14"/>
              </w:numPr>
              <w:tabs>
                <w:tab w:val="left" w:pos="881"/>
              </w:tabs>
              <w:spacing w:before="1" w:line="259" w:lineRule="auto"/>
              <w:ind w:left="337" w:right="107"/>
              <w:rPr>
                <w:sz w:val="24"/>
              </w:rPr>
            </w:pPr>
            <w:r>
              <w:rPr>
                <w:sz w:val="24"/>
              </w:rPr>
              <w:t>June 30 (May report)</w:t>
            </w:r>
          </w:p>
          <w:p w14:paraId="29991F70" w14:textId="7A186C97" w:rsidR="00ED207B" w:rsidRPr="00ED207B" w:rsidRDefault="00ED207B" w:rsidP="00ED207B">
            <w:pPr>
              <w:pStyle w:val="ListParagraph"/>
              <w:numPr>
                <w:ilvl w:val="0"/>
                <w:numId w:val="14"/>
              </w:numPr>
              <w:tabs>
                <w:tab w:val="left" w:pos="881"/>
              </w:tabs>
              <w:spacing w:before="1" w:line="259" w:lineRule="auto"/>
              <w:ind w:left="337" w:right="107"/>
              <w:rPr>
                <w:sz w:val="24"/>
              </w:rPr>
            </w:pPr>
            <w:r>
              <w:rPr>
                <w:sz w:val="24"/>
              </w:rPr>
              <w:t>July 15 (Final report plus June data)</w:t>
            </w:r>
          </w:p>
        </w:tc>
        <w:tc>
          <w:tcPr>
            <w:tcW w:w="6525" w:type="dxa"/>
          </w:tcPr>
          <w:p w14:paraId="2431A608" w14:textId="77777777" w:rsidR="00ED207B" w:rsidRDefault="00ED207B" w:rsidP="00ED207B">
            <w:pPr>
              <w:tabs>
                <w:tab w:val="left" w:pos="881"/>
              </w:tabs>
              <w:spacing w:line="259" w:lineRule="auto"/>
              <w:ind w:right="142"/>
              <w:jc w:val="both"/>
              <w:rPr>
                <w:sz w:val="24"/>
              </w:rPr>
            </w:pPr>
            <w:r w:rsidRPr="00ED207B">
              <w:rPr>
                <w:sz w:val="24"/>
              </w:rPr>
              <w:t xml:space="preserve">Monthly project report due. </w:t>
            </w:r>
          </w:p>
          <w:p w14:paraId="7257E1DA" w14:textId="7DD66019" w:rsidR="00ED207B" w:rsidRPr="00ED207B" w:rsidRDefault="00ED207B" w:rsidP="00ED207B">
            <w:pPr>
              <w:tabs>
                <w:tab w:val="left" w:pos="881"/>
              </w:tabs>
              <w:spacing w:line="259" w:lineRule="auto"/>
              <w:ind w:right="142"/>
              <w:jc w:val="both"/>
              <w:rPr>
                <w:i/>
                <w:sz w:val="24"/>
              </w:rPr>
            </w:pPr>
            <w:r w:rsidRPr="00ED207B">
              <w:rPr>
                <w:i/>
                <w:sz w:val="24"/>
              </w:rPr>
              <w:t xml:space="preserve">Non-completion of all monthly reports and non-submittal of a final written report will cause non-transference of pilot funds.  </w:t>
            </w:r>
          </w:p>
        </w:tc>
      </w:tr>
      <w:tr w:rsidR="008F10C7" w14:paraId="6101395D" w14:textId="77777777" w:rsidTr="00ED207B">
        <w:tc>
          <w:tcPr>
            <w:tcW w:w="4585" w:type="dxa"/>
          </w:tcPr>
          <w:p w14:paraId="1C8AEF64" w14:textId="5C8A303A" w:rsidR="008F10C7" w:rsidRPr="008F10C7" w:rsidRDefault="008F10C7" w:rsidP="008F10C7">
            <w:pPr>
              <w:tabs>
                <w:tab w:val="left" w:pos="881"/>
              </w:tabs>
              <w:spacing w:before="1" w:line="259" w:lineRule="auto"/>
              <w:ind w:right="107"/>
              <w:rPr>
                <w:sz w:val="24"/>
              </w:rPr>
            </w:pPr>
            <w:r>
              <w:rPr>
                <w:sz w:val="24"/>
              </w:rPr>
              <w:t>May 12-16, 2025</w:t>
            </w:r>
          </w:p>
        </w:tc>
        <w:tc>
          <w:tcPr>
            <w:tcW w:w="6525" w:type="dxa"/>
          </w:tcPr>
          <w:p w14:paraId="190E9F48" w14:textId="7ECF2219" w:rsidR="008F10C7" w:rsidRPr="00ED207B" w:rsidRDefault="008F10C7" w:rsidP="008F10C7">
            <w:pPr>
              <w:tabs>
                <w:tab w:val="left" w:pos="881"/>
              </w:tabs>
              <w:spacing w:line="259" w:lineRule="auto"/>
              <w:ind w:right="142"/>
              <w:rPr>
                <w:sz w:val="24"/>
              </w:rPr>
            </w:pPr>
            <w:r>
              <w:rPr>
                <w:sz w:val="24"/>
              </w:rPr>
              <w:t>(Optional) Clinical and Community Services Summit, Seattle, Washington</w:t>
            </w:r>
          </w:p>
        </w:tc>
      </w:tr>
      <w:tr w:rsidR="00245819" w14:paraId="6FE79841" w14:textId="77777777" w:rsidTr="00ED207B">
        <w:tc>
          <w:tcPr>
            <w:tcW w:w="4585" w:type="dxa"/>
          </w:tcPr>
          <w:p w14:paraId="1756E42E" w14:textId="258ABD37" w:rsidR="00245819" w:rsidRDefault="00ED207B" w:rsidP="00ED207B">
            <w:pPr>
              <w:tabs>
                <w:tab w:val="left" w:pos="881"/>
              </w:tabs>
              <w:spacing w:before="1" w:line="259" w:lineRule="auto"/>
              <w:ind w:right="107"/>
              <w:rPr>
                <w:sz w:val="24"/>
              </w:rPr>
            </w:pPr>
            <w:r>
              <w:rPr>
                <w:sz w:val="24"/>
              </w:rPr>
              <w:t>July 17, 2025</w:t>
            </w:r>
          </w:p>
        </w:tc>
        <w:tc>
          <w:tcPr>
            <w:tcW w:w="6525" w:type="dxa"/>
          </w:tcPr>
          <w:p w14:paraId="7B7C7028" w14:textId="64F63763" w:rsidR="00245819" w:rsidRDefault="00ED207B" w:rsidP="00ED207B">
            <w:pPr>
              <w:tabs>
                <w:tab w:val="left" w:pos="881"/>
              </w:tabs>
              <w:spacing w:before="1" w:line="259" w:lineRule="auto"/>
              <w:ind w:right="107"/>
              <w:rPr>
                <w:sz w:val="24"/>
              </w:rPr>
            </w:pPr>
            <w:r>
              <w:rPr>
                <w:sz w:val="24"/>
              </w:rPr>
              <w:t>Pilot project closeout. Complet</w:t>
            </w:r>
            <w:r w:rsidR="0069138F">
              <w:rPr>
                <w:sz w:val="24"/>
              </w:rPr>
              <w:t>e</w:t>
            </w:r>
            <w:r>
              <w:rPr>
                <w:sz w:val="24"/>
              </w:rPr>
              <w:t xml:space="preserve"> any outstanding project reports, submit </w:t>
            </w:r>
            <w:r w:rsidR="005A058A">
              <w:rPr>
                <w:sz w:val="24"/>
              </w:rPr>
              <w:t xml:space="preserve">a </w:t>
            </w:r>
            <w:r>
              <w:rPr>
                <w:sz w:val="24"/>
              </w:rPr>
              <w:t xml:space="preserve">final written report, </w:t>
            </w:r>
            <w:r w:rsidR="005A058A">
              <w:rPr>
                <w:sz w:val="24"/>
              </w:rPr>
              <w:t xml:space="preserve">and </w:t>
            </w:r>
            <w:r w:rsidR="0069138F">
              <w:rPr>
                <w:sz w:val="24"/>
              </w:rPr>
              <w:t>participate</w:t>
            </w:r>
            <w:r>
              <w:rPr>
                <w:sz w:val="24"/>
              </w:rPr>
              <w:t xml:space="preserve"> in a final project debrief call</w:t>
            </w:r>
            <w:r w:rsidR="005A058A">
              <w:rPr>
                <w:sz w:val="24"/>
              </w:rPr>
              <w:t>.</w:t>
            </w:r>
          </w:p>
        </w:tc>
      </w:tr>
      <w:tr w:rsidR="00245819" w14:paraId="6C05D233" w14:textId="77777777" w:rsidTr="00ED207B">
        <w:tc>
          <w:tcPr>
            <w:tcW w:w="4585" w:type="dxa"/>
          </w:tcPr>
          <w:p w14:paraId="22C8DAD8" w14:textId="3744A796" w:rsidR="00245819" w:rsidRDefault="00ED207B" w:rsidP="00245819">
            <w:pPr>
              <w:tabs>
                <w:tab w:val="left" w:pos="881"/>
              </w:tabs>
              <w:spacing w:before="1" w:line="259" w:lineRule="auto"/>
              <w:ind w:right="107"/>
              <w:jc w:val="both"/>
              <w:rPr>
                <w:sz w:val="24"/>
              </w:rPr>
            </w:pPr>
            <w:r>
              <w:rPr>
                <w:sz w:val="24"/>
              </w:rPr>
              <w:t>August 15, 2025</w:t>
            </w:r>
          </w:p>
        </w:tc>
        <w:tc>
          <w:tcPr>
            <w:tcW w:w="6525" w:type="dxa"/>
          </w:tcPr>
          <w:p w14:paraId="0E80533C" w14:textId="29B78178" w:rsidR="00245819" w:rsidRDefault="00ED207B" w:rsidP="00ED207B">
            <w:pPr>
              <w:tabs>
                <w:tab w:val="left" w:pos="881"/>
              </w:tabs>
              <w:spacing w:before="1" w:line="259" w:lineRule="auto"/>
              <w:ind w:right="107"/>
              <w:rPr>
                <w:sz w:val="24"/>
              </w:rPr>
            </w:pPr>
            <w:r w:rsidRPr="002C3F4E">
              <w:rPr>
                <w:sz w:val="24"/>
              </w:rPr>
              <w:t xml:space="preserve">IHS Division of </w:t>
            </w:r>
            <w:r>
              <w:rPr>
                <w:sz w:val="24"/>
              </w:rPr>
              <w:t>Clinical and Community Services</w:t>
            </w:r>
            <w:r w:rsidRPr="002C3F4E">
              <w:rPr>
                <w:sz w:val="24"/>
              </w:rPr>
              <w:t xml:space="preserve"> will transfer </w:t>
            </w:r>
            <w:r w:rsidR="0069138F">
              <w:rPr>
                <w:sz w:val="24"/>
              </w:rPr>
              <w:t>$5,000</w:t>
            </w:r>
            <w:r w:rsidRPr="00212B05">
              <w:rPr>
                <w:sz w:val="24"/>
              </w:rPr>
              <w:t>,</w:t>
            </w:r>
            <w:r w:rsidRPr="002C3F4E">
              <w:rPr>
                <w:sz w:val="24"/>
              </w:rPr>
              <w:t xml:space="preserve"> pending funds availability</w:t>
            </w:r>
            <w:r>
              <w:rPr>
                <w:sz w:val="24"/>
              </w:rPr>
              <w:t xml:space="preserve">, upon </w:t>
            </w:r>
            <w:r w:rsidR="00652A18">
              <w:rPr>
                <w:sz w:val="24"/>
              </w:rPr>
              <w:t xml:space="preserve">submission of </w:t>
            </w:r>
            <w:r>
              <w:rPr>
                <w:sz w:val="24"/>
              </w:rPr>
              <w:t xml:space="preserve">all </w:t>
            </w:r>
            <w:r w:rsidR="005A058A">
              <w:rPr>
                <w:sz w:val="24"/>
              </w:rPr>
              <w:t>six</w:t>
            </w:r>
            <w:r>
              <w:rPr>
                <w:sz w:val="24"/>
              </w:rPr>
              <w:t xml:space="preserve"> monthly reports and the final written report</w:t>
            </w:r>
            <w:r w:rsidRPr="002C3F4E">
              <w:rPr>
                <w:sz w:val="24"/>
              </w:rPr>
              <w:t xml:space="preserve">. </w:t>
            </w:r>
            <w:r>
              <w:rPr>
                <w:sz w:val="24"/>
                <w:u w:val="single"/>
              </w:rPr>
              <w:t xml:space="preserve">The funded program is responsible for following up with their Area/tribal finance contacts to ensure the </w:t>
            </w:r>
            <w:r w:rsidRPr="002C3F4E">
              <w:rPr>
                <w:sz w:val="24"/>
                <w:u w:val="single"/>
              </w:rPr>
              <w:t>transfer of funds to their local</w:t>
            </w:r>
            <w:r w:rsidRPr="002C3F4E">
              <w:rPr>
                <w:spacing w:val="-4"/>
                <w:sz w:val="24"/>
                <w:u w:val="single"/>
              </w:rPr>
              <w:t xml:space="preserve"> </w:t>
            </w:r>
            <w:r w:rsidRPr="002C3F4E">
              <w:rPr>
                <w:sz w:val="24"/>
                <w:u w:val="single"/>
              </w:rPr>
              <w:t>program</w:t>
            </w:r>
            <w:r w:rsidRPr="002C3F4E">
              <w:rPr>
                <w:sz w:val="24"/>
              </w:rPr>
              <w:t>.</w:t>
            </w:r>
          </w:p>
        </w:tc>
      </w:tr>
    </w:tbl>
    <w:p w14:paraId="50326F6F" w14:textId="39E9D083" w:rsidR="00245819" w:rsidRDefault="00245819" w:rsidP="00245819">
      <w:pPr>
        <w:tabs>
          <w:tab w:val="left" w:pos="881"/>
        </w:tabs>
        <w:spacing w:before="1" w:line="259" w:lineRule="auto"/>
        <w:ind w:right="107"/>
        <w:jc w:val="both"/>
        <w:rPr>
          <w:sz w:val="24"/>
        </w:rPr>
      </w:pPr>
    </w:p>
    <w:p w14:paraId="76576AA3" w14:textId="41E51BE7" w:rsidR="00511235" w:rsidRPr="00ED207B" w:rsidRDefault="00511235" w:rsidP="00ED207B">
      <w:pPr>
        <w:pStyle w:val="ListParagraph"/>
        <w:numPr>
          <w:ilvl w:val="0"/>
          <w:numId w:val="13"/>
        </w:numPr>
        <w:tabs>
          <w:tab w:val="left" w:pos="881"/>
        </w:tabs>
        <w:spacing w:line="259" w:lineRule="auto"/>
        <w:ind w:left="879" w:right="138" w:hanging="361"/>
        <w:jc w:val="both"/>
        <w:rPr>
          <w:sz w:val="24"/>
        </w:rPr>
        <w:sectPr w:rsidR="00511235" w:rsidRPr="00ED207B">
          <w:headerReference w:type="default" r:id="rId11"/>
          <w:footerReference w:type="default" r:id="rId12"/>
          <w:type w:val="continuous"/>
          <w:pgSz w:w="12240" w:h="15840"/>
          <w:pgMar w:top="1880" w:right="560" w:bottom="1180" w:left="560" w:header="403" w:footer="982" w:gutter="0"/>
          <w:pgNumType w:start="1"/>
          <w:cols w:space="720"/>
        </w:sectPr>
      </w:pPr>
    </w:p>
    <w:p w14:paraId="12A2E082" w14:textId="77777777" w:rsidR="00D50231" w:rsidRDefault="00D50231" w:rsidP="613BACC9">
      <w:pPr>
        <w:pStyle w:val="BodyText"/>
        <w:spacing w:before="6"/>
        <w:rPr>
          <w:sz w:val="27"/>
          <w:szCs w:val="27"/>
        </w:rPr>
      </w:pPr>
    </w:p>
    <w:p w14:paraId="7CD418AF" w14:textId="53EBDD2C" w:rsidR="0D36F829" w:rsidRPr="00CB6446" w:rsidRDefault="0D36F829" w:rsidP="00CB6446">
      <w:pPr>
        <w:pStyle w:val="Heading1"/>
      </w:pPr>
      <w:r w:rsidRPr="00CB6446">
        <w:t xml:space="preserve">  </w:t>
      </w:r>
      <w:bookmarkStart w:id="5" w:name="_Toc178849768"/>
      <w:r w:rsidRPr="00CB6446">
        <w:t>Project Application</w:t>
      </w:r>
      <w:bookmarkEnd w:id="5"/>
      <w:r w:rsidRPr="00CB6446">
        <w:t xml:space="preserve"> </w:t>
      </w:r>
    </w:p>
    <w:p w14:paraId="419D36A5" w14:textId="77777777" w:rsidR="00D50231" w:rsidRDefault="00D50231">
      <w:pPr>
        <w:pStyle w:val="BodyText"/>
        <w:rPr>
          <w:sz w:val="15"/>
        </w:rPr>
      </w:pPr>
    </w:p>
    <w:p w14:paraId="47462857" w14:textId="4FC6108A" w:rsidR="00D50231" w:rsidRDefault="00DD6AF9">
      <w:pPr>
        <w:pStyle w:val="BodyText"/>
        <w:spacing w:before="57" w:after="22"/>
        <w:ind w:left="160"/>
        <w:rPr>
          <w:b/>
          <w:sz w:val="24"/>
          <w:szCs w:val="24"/>
        </w:rPr>
      </w:pPr>
      <w:r w:rsidRPr="008F10C7">
        <w:rPr>
          <w:b/>
          <w:sz w:val="24"/>
          <w:szCs w:val="24"/>
        </w:rPr>
        <w:t xml:space="preserve">What is the name of your </w:t>
      </w:r>
      <w:r w:rsidR="00E75438" w:rsidRPr="008F10C7">
        <w:rPr>
          <w:b/>
          <w:sz w:val="24"/>
          <w:szCs w:val="24"/>
        </w:rPr>
        <w:t>CHR</w:t>
      </w:r>
      <w:r w:rsidRPr="008F10C7">
        <w:rPr>
          <w:b/>
          <w:sz w:val="24"/>
          <w:szCs w:val="24"/>
        </w:rPr>
        <w:t xml:space="preserve"> program?</w:t>
      </w:r>
    </w:p>
    <w:p w14:paraId="7C754FBA" w14:textId="77777777" w:rsidR="008F10C7" w:rsidRPr="008F10C7" w:rsidRDefault="008F10C7">
      <w:pPr>
        <w:pStyle w:val="BodyText"/>
        <w:spacing w:before="57" w:after="22"/>
        <w:ind w:left="160"/>
        <w:rPr>
          <w:b/>
          <w:sz w:val="24"/>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5"/>
        <w:gridCol w:w="4760"/>
      </w:tblGrid>
      <w:tr w:rsidR="00D50231" w:rsidRPr="00560D80" w14:paraId="59B8FAF5" w14:textId="77777777" w:rsidTr="00560D80">
        <w:trPr>
          <w:trHeight w:val="268"/>
        </w:trPr>
        <w:tc>
          <w:tcPr>
            <w:tcW w:w="6035" w:type="dxa"/>
          </w:tcPr>
          <w:p w14:paraId="6986679F" w14:textId="77777777" w:rsidR="00D50231" w:rsidRPr="00560D80" w:rsidRDefault="00DD6AF9">
            <w:pPr>
              <w:pStyle w:val="TableParagraph"/>
              <w:spacing w:line="248" w:lineRule="exact"/>
              <w:rPr>
                <w:b/>
                <w:sz w:val="24"/>
                <w:szCs w:val="24"/>
              </w:rPr>
            </w:pPr>
            <w:r w:rsidRPr="00560D80">
              <w:rPr>
                <w:b/>
                <w:sz w:val="24"/>
                <w:szCs w:val="24"/>
              </w:rPr>
              <w:t>Program Name</w:t>
            </w:r>
          </w:p>
        </w:tc>
        <w:tc>
          <w:tcPr>
            <w:tcW w:w="4760" w:type="dxa"/>
          </w:tcPr>
          <w:p w14:paraId="64422CAE" w14:textId="77777777" w:rsidR="00D50231" w:rsidRPr="00560D80" w:rsidRDefault="00DD6AF9">
            <w:pPr>
              <w:pStyle w:val="TableParagraph"/>
              <w:spacing w:line="243" w:lineRule="exact"/>
              <w:ind w:left="108"/>
              <w:rPr>
                <w:sz w:val="24"/>
                <w:szCs w:val="24"/>
              </w:rPr>
            </w:pPr>
            <w:r w:rsidRPr="00560D80">
              <w:rPr>
                <w:color w:val="818181"/>
                <w:sz w:val="24"/>
                <w:szCs w:val="24"/>
              </w:rPr>
              <w:t>Click here to enter text.</w:t>
            </w:r>
          </w:p>
        </w:tc>
      </w:tr>
      <w:tr w:rsidR="00D50231" w:rsidRPr="00560D80" w14:paraId="52D1D150" w14:textId="77777777" w:rsidTr="00560D80">
        <w:trPr>
          <w:trHeight w:val="268"/>
        </w:trPr>
        <w:tc>
          <w:tcPr>
            <w:tcW w:w="6035" w:type="dxa"/>
          </w:tcPr>
          <w:p w14:paraId="28806A7D" w14:textId="77777777" w:rsidR="00D50231" w:rsidRPr="00560D80" w:rsidRDefault="00DD6AF9">
            <w:pPr>
              <w:pStyle w:val="TableParagraph"/>
              <w:spacing w:line="248" w:lineRule="exact"/>
              <w:rPr>
                <w:b/>
                <w:sz w:val="24"/>
                <w:szCs w:val="24"/>
              </w:rPr>
            </w:pPr>
            <w:r w:rsidRPr="00560D80">
              <w:rPr>
                <w:b/>
                <w:sz w:val="24"/>
                <w:szCs w:val="24"/>
              </w:rPr>
              <w:t>Location (City, State)</w:t>
            </w:r>
          </w:p>
        </w:tc>
        <w:tc>
          <w:tcPr>
            <w:tcW w:w="4760" w:type="dxa"/>
          </w:tcPr>
          <w:p w14:paraId="6181FCF3" w14:textId="77777777" w:rsidR="00D50231" w:rsidRPr="00560D80" w:rsidRDefault="00DD6AF9">
            <w:pPr>
              <w:pStyle w:val="TableParagraph"/>
              <w:spacing w:before="1"/>
              <w:ind w:left="108"/>
              <w:rPr>
                <w:sz w:val="24"/>
                <w:szCs w:val="24"/>
              </w:rPr>
            </w:pPr>
            <w:r w:rsidRPr="00560D80">
              <w:rPr>
                <w:color w:val="818181"/>
                <w:sz w:val="24"/>
                <w:szCs w:val="24"/>
              </w:rPr>
              <w:t>Click here to enter text.</w:t>
            </w:r>
          </w:p>
        </w:tc>
      </w:tr>
      <w:tr w:rsidR="00D50231" w:rsidRPr="00560D80" w14:paraId="045CBF6F" w14:textId="77777777" w:rsidTr="00560D80">
        <w:trPr>
          <w:trHeight w:val="268"/>
        </w:trPr>
        <w:tc>
          <w:tcPr>
            <w:tcW w:w="6035" w:type="dxa"/>
          </w:tcPr>
          <w:p w14:paraId="5657DE80" w14:textId="77777777" w:rsidR="00D50231" w:rsidRPr="00560D80" w:rsidRDefault="00DD6AF9">
            <w:pPr>
              <w:pStyle w:val="TableParagraph"/>
              <w:spacing w:line="248" w:lineRule="exact"/>
              <w:rPr>
                <w:b/>
                <w:sz w:val="24"/>
                <w:szCs w:val="24"/>
              </w:rPr>
            </w:pPr>
            <w:r w:rsidRPr="00560D80">
              <w:rPr>
                <w:b/>
                <w:sz w:val="24"/>
                <w:szCs w:val="24"/>
              </w:rPr>
              <w:t>IHS Area (if known)</w:t>
            </w:r>
          </w:p>
        </w:tc>
        <w:tc>
          <w:tcPr>
            <w:tcW w:w="4760" w:type="dxa"/>
          </w:tcPr>
          <w:p w14:paraId="03FFB8AF" w14:textId="77777777" w:rsidR="00D50231" w:rsidRPr="00560D80" w:rsidRDefault="00DD6AF9">
            <w:pPr>
              <w:pStyle w:val="TableParagraph"/>
              <w:spacing w:before="1"/>
              <w:ind w:left="108"/>
              <w:rPr>
                <w:sz w:val="24"/>
                <w:szCs w:val="24"/>
              </w:rPr>
            </w:pPr>
            <w:r w:rsidRPr="00560D80">
              <w:rPr>
                <w:color w:val="818181"/>
                <w:sz w:val="24"/>
                <w:szCs w:val="24"/>
              </w:rPr>
              <w:t>Click here to enter text.</w:t>
            </w:r>
          </w:p>
        </w:tc>
      </w:tr>
      <w:tr w:rsidR="00D50231" w:rsidRPr="00560D80" w14:paraId="744ABDCB" w14:textId="77777777" w:rsidTr="00560D80">
        <w:trPr>
          <w:trHeight w:val="268"/>
        </w:trPr>
        <w:tc>
          <w:tcPr>
            <w:tcW w:w="6035" w:type="dxa"/>
          </w:tcPr>
          <w:p w14:paraId="7528BF17" w14:textId="77777777" w:rsidR="00D50231" w:rsidRPr="00560D80" w:rsidRDefault="00DD6AF9">
            <w:pPr>
              <w:pStyle w:val="TableParagraph"/>
              <w:spacing w:line="248" w:lineRule="exact"/>
              <w:rPr>
                <w:b/>
                <w:sz w:val="24"/>
                <w:szCs w:val="24"/>
              </w:rPr>
            </w:pPr>
            <w:r w:rsidRPr="00560D80">
              <w:rPr>
                <w:b/>
                <w:sz w:val="24"/>
                <w:szCs w:val="24"/>
              </w:rPr>
              <w:t>Type of Program (IHS, Tribal, or Urban)</w:t>
            </w:r>
          </w:p>
        </w:tc>
        <w:tc>
          <w:tcPr>
            <w:tcW w:w="4760" w:type="dxa"/>
          </w:tcPr>
          <w:p w14:paraId="3737D748" w14:textId="77777777" w:rsidR="00D50231" w:rsidRPr="00560D80" w:rsidRDefault="00DD6AF9">
            <w:pPr>
              <w:pStyle w:val="TableParagraph"/>
              <w:spacing w:before="1"/>
              <w:ind w:left="108"/>
              <w:rPr>
                <w:sz w:val="24"/>
                <w:szCs w:val="24"/>
              </w:rPr>
            </w:pPr>
            <w:r w:rsidRPr="00560D80">
              <w:rPr>
                <w:color w:val="818181"/>
                <w:sz w:val="24"/>
                <w:szCs w:val="24"/>
              </w:rPr>
              <w:t>Click here to enter text.</w:t>
            </w:r>
          </w:p>
        </w:tc>
      </w:tr>
    </w:tbl>
    <w:p w14:paraId="72601060" w14:textId="77777777" w:rsidR="00D50231" w:rsidRPr="00560D80" w:rsidRDefault="00D50231">
      <w:pPr>
        <w:pStyle w:val="BodyText"/>
        <w:spacing w:before="10"/>
        <w:rPr>
          <w:sz w:val="24"/>
          <w:szCs w:val="24"/>
        </w:rPr>
      </w:pPr>
    </w:p>
    <w:p w14:paraId="6A6127FC" w14:textId="68D9D667" w:rsidR="00D50231" w:rsidRPr="00560D80" w:rsidRDefault="00DD6AF9">
      <w:pPr>
        <w:pStyle w:val="BodyText"/>
        <w:spacing w:before="1" w:line="259" w:lineRule="auto"/>
        <w:ind w:left="160" w:right="156"/>
        <w:jc w:val="both"/>
        <w:rPr>
          <w:sz w:val="24"/>
          <w:szCs w:val="24"/>
        </w:rPr>
      </w:pPr>
      <w:r w:rsidRPr="00CB6446">
        <w:rPr>
          <w:b/>
          <w:sz w:val="24"/>
          <w:szCs w:val="24"/>
        </w:rPr>
        <w:t>Who is the primary contact for this initiative?</w:t>
      </w:r>
      <w:r w:rsidRPr="00560D80">
        <w:rPr>
          <w:sz w:val="24"/>
          <w:szCs w:val="24"/>
        </w:rPr>
        <w:t xml:space="preserve"> This individual will be the one that the </w:t>
      </w:r>
      <w:r w:rsidR="00171115">
        <w:rPr>
          <w:sz w:val="24"/>
          <w:szCs w:val="24"/>
        </w:rPr>
        <w:t xml:space="preserve">project team </w:t>
      </w:r>
      <w:r w:rsidRPr="00560D80">
        <w:rPr>
          <w:sz w:val="24"/>
          <w:szCs w:val="24"/>
        </w:rPr>
        <w:t>communicates</w:t>
      </w:r>
      <w:r w:rsidRPr="00560D80">
        <w:rPr>
          <w:spacing w:val="-6"/>
          <w:sz w:val="24"/>
          <w:szCs w:val="24"/>
        </w:rPr>
        <w:t xml:space="preserve"> </w:t>
      </w:r>
      <w:r w:rsidRPr="00560D80">
        <w:rPr>
          <w:sz w:val="24"/>
          <w:szCs w:val="24"/>
        </w:rPr>
        <w:t>with</w:t>
      </w:r>
      <w:r w:rsidRPr="00560D80">
        <w:rPr>
          <w:spacing w:val="-7"/>
          <w:sz w:val="24"/>
          <w:szCs w:val="24"/>
        </w:rPr>
        <w:t xml:space="preserve"> </w:t>
      </w:r>
      <w:r w:rsidRPr="00560D80">
        <w:rPr>
          <w:sz w:val="24"/>
          <w:szCs w:val="24"/>
        </w:rPr>
        <w:t>regarding</w:t>
      </w:r>
      <w:r w:rsidRPr="00560D80">
        <w:rPr>
          <w:spacing w:val="-6"/>
          <w:sz w:val="24"/>
          <w:szCs w:val="24"/>
        </w:rPr>
        <w:t xml:space="preserve"> </w:t>
      </w:r>
      <w:r w:rsidRPr="00560D80">
        <w:rPr>
          <w:sz w:val="24"/>
          <w:szCs w:val="24"/>
        </w:rPr>
        <w:t>this</w:t>
      </w:r>
      <w:r w:rsidRPr="00560D80">
        <w:rPr>
          <w:spacing w:val="-7"/>
          <w:sz w:val="24"/>
          <w:szCs w:val="24"/>
        </w:rPr>
        <w:t xml:space="preserve"> </w:t>
      </w:r>
      <w:r w:rsidRPr="00560D80">
        <w:rPr>
          <w:sz w:val="24"/>
          <w:szCs w:val="24"/>
        </w:rPr>
        <w:t>initiative</w:t>
      </w:r>
      <w:r w:rsidRPr="00560D80">
        <w:rPr>
          <w:spacing w:val="-6"/>
          <w:sz w:val="24"/>
          <w:szCs w:val="24"/>
        </w:rPr>
        <w:t xml:space="preserve"> </w:t>
      </w:r>
      <w:r w:rsidRPr="00560D80">
        <w:rPr>
          <w:sz w:val="24"/>
          <w:szCs w:val="24"/>
        </w:rPr>
        <w:t>and</w:t>
      </w:r>
      <w:r w:rsidRPr="00560D80">
        <w:rPr>
          <w:spacing w:val="-6"/>
          <w:sz w:val="24"/>
          <w:szCs w:val="24"/>
        </w:rPr>
        <w:t xml:space="preserve"> </w:t>
      </w:r>
      <w:r w:rsidRPr="00560D80">
        <w:rPr>
          <w:sz w:val="24"/>
          <w:szCs w:val="24"/>
        </w:rPr>
        <w:t>the</w:t>
      </w:r>
      <w:r w:rsidRPr="00560D80">
        <w:rPr>
          <w:spacing w:val="-6"/>
          <w:sz w:val="24"/>
          <w:szCs w:val="24"/>
        </w:rPr>
        <w:t xml:space="preserve"> </w:t>
      </w:r>
      <w:r w:rsidRPr="00560D80">
        <w:rPr>
          <w:sz w:val="24"/>
          <w:szCs w:val="24"/>
        </w:rPr>
        <w:t>one</w:t>
      </w:r>
      <w:r w:rsidRPr="00560D80">
        <w:rPr>
          <w:spacing w:val="-6"/>
          <w:sz w:val="24"/>
          <w:szCs w:val="24"/>
        </w:rPr>
        <w:t xml:space="preserve"> </w:t>
      </w:r>
      <w:r w:rsidRPr="00560D80">
        <w:rPr>
          <w:sz w:val="24"/>
          <w:szCs w:val="24"/>
        </w:rPr>
        <w:t>who</w:t>
      </w:r>
      <w:r w:rsidRPr="00560D80">
        <w:rPr>
          <w:spacing w:val="-4"/>
          <w:sz w:val="24"/>
          <w:szCs w:val="24"/>
        </w:rPr>
        <w:t xml:space="preserve"> </w:t>
      </w:r>
      <w:r w:rsidRPr="00560D80">
        <w:rPr>
          <w:sz w:val="24"/>
          <w:szCs w:val="24"/>
        </w:rPr>
        <w:t>will</w:t>
      </w:r>
      <w:r w:rsidRPr="00560D80">
        <w:rPr>
          <w:spacing w:val="-7"/>
          <w:sz w:val="24"/>
          <w:szCs w:val="24"/>
        </w:rPr>
        <w:t xml:space="preserve"> </w:t>
      </w:r>
      <w:r w:rsidRPr="00560D80">
        <w:rPr>
          <w:sz w:val="24"/>
          <w:szCs w:val="24"/>
        </w:rPr>
        <w:t>be</w:t>
      </w:r>
      <w:r w:rsidRPr="00560D80">
        <w:rPr>
          <w:spacing w:val="-6"/>
          <w:sz w:val="24"/>
          <w:szCs w:val="24"/>
        </w:rPr>
        <w:t xml:space="preserve"> </w:t>
      </w:r>
      <w:r w:rsidRPr="00560D80">
        <w:rPr>
          <w:sz w:val="24"/>
          <w:szCs w:val="24"/>
        </w:rPr>
        <w:t>responsible</w:t>
      </w:r>
      <w:r w:rsidRPr="00560D80">
        <w:rPr>
          <w:spacing w:val="-5"/>
          <w:sz w:val="24"/>
          <w:szCs w:val="24"/>
        </w:rPr>
        <w:t xml:space="preserve"> </w:t>
      </w:r>
      <w:r w:rsidRPr="00560D80">
        <w:rPr>
          <w:sz w:val="24"/>
          <w:szCs w:val="24"/>
        </w:rPr>
        <w:t>for</w:t>
      </w:r>
      <w:r w:rsidRPr="00560D80">
        <w:rPr>
          <w:spacing w:val="-5"/>
          <w:sz w:val="24"/>
          <w:szCs w:val="24"/>
        </w:rPr>
        <w:t xml:space="preserve"> </w:t>
      </w:r>
      <w:r w:rsidRPr="00560D80">
        <w:rPr>
          <w:sz w:val="24"/>
          <w:szCs w:val="24"/>
        </w:rPr>
        <w:t>submitting</w:t>
      </w:r>
      <w:r w:rsidRPr="00560D80">
        <w:rPr>
          <w:spacing w:val="-7"/>
          <w:sz w:val="24"/>
          <w:szCs w:val="24"/>
        </w:rPr>
        <w:t xml:space="preserve"> </w:t>
      </w:r>
      <w:r w:rsidRPr="00560D80">
        <w:rPr>
          <w:sz w:val="24"/>
          <w:szCs w:val="24"/>
        </w:rPr>
        <w:t>the</w:t>
      </w:r>
      <w:r w:rsidRPr="00560D80">
        <w:rPr>
          <w:spacing w:val="-5"/>
          <w:sz w:val="24"/>
          <w:szCs w:val="24"/>
        </w:rPr>
        <w:t xml:space="preserve"> </w:t>
      </w:r>
      <w:r w:rsidRPr="00560D80">
        <w:rPr>
          <w:sz w:val="24"/>
          <w:szCs w:val="24"/>
        </w:rPr>
        <w:t>final</w:t>
      </w:r>
      <w:r w:rsidRPr="00560D80">
        <w:rPr>
          <w:spacing w:val="-7"/>
          <w:sz w:val="24"/>
          <w:szCs w:val="24"/>
        </w:rPr>
        <w:t xml:space="preserve"> </w:t>
      </w:r>
      <w:r w:rsidRPr="00560D80">
        <w:rPr>
          <w:sz w:val="24"/>
          <w:szCs w:val="24"/>
        </w:rPr>
        <w:t>evaluation</w:t>
      </w:r>
      <w:r w:rsidRPr="00560D80">
        <w:rPr>
          <w:spacing w:val="-6"/>
          <w:sz w:val="24"/>
          <w:szCs w:val="24"/>
        </w:rPr>
        <w:t xml:space="preserve"> </w:t>
      </w:r>
      <w:r w:rsidRPr="00560D80">
        <w:rPr>
          <w:sz w:val="24"/>
          <w:szCs w:val="24"/>
        </w:rPr>
        <w:t>report upon completion of this project if it is</w:t>
      </w:r>
      <w:r w:rsidRPr="00560D80">
        <w:rPr>
          <w:spacing w:val="-8"/>
          <w:sz w:val="24"/>
          <w:szCs w:val="24"/>
        </w:rPr>
        <w:t xml:space="preserve"> </w:t>
      </w:r>
      <w:r w:rsidRPr="00560D80">
        <w:rPr>
          <w:sz w:val="24"/>
          <w:szCs w:val="24"/>
        </w:rPr>
        <w:t>funded.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5"/>
        <w:gridCol w:w="4760"/>
      </w:tblGrid>
      <w:tr w:rsidR="00D50231" w:rsidRPr="00560D80" w14:paraId="699EE6DF" w14:textId="77777777" w:rsidTr="00560D80">
        <w:trPr>
          <w:trHeight w:val="333"/>
        </w:trPr>
        <w:tc>
          <w:tcPr>
            <w:tcW w:w="6035" w:type="dxa"/>
          </w:tcPr>
          <w:p w14:paraId="2C47EB27" w14:textId="730E943F" w:rsidR="00D50231" w:rsidRPr="00560D80" w:rsidRDefault="00DD6AF9">
            <w:pPr>
              <w:pStyle w:val="TableParagraph"/>
              <w:spacing w:before="30"/>
              <w:rPr>
                <w:b/>
                <w:sz w:val="24"/>
                <w:szCs w:val="24"/>
              </w:rPr>
            </w:pPr>
            <w:r w:rsidRPr="00560D80">
              <w:rPr>
                <w:b/>
                <w:sz w:val="24"/>
                <w:szCs w:val="24"/>
              </w:rPr>
              <w:t xml:space="preserve">Contact Name, Credentials (John Smith, </w:t>
            </w:r>
            <w:r w:rsidR="00A32FDB">
              <w:rPr>
                <w:b/>
                <w:sz w:val="24"/>
                <w:szCs w:val="24"/>
              </w:rPr>
              <w:t>CHR Director</w:t>
            </w:r>
            <w:r w:rsidRPr="00560D80">
              <w:rPr>
                <w:b/>
                <w:sz w:val="24"/>
                <w:szCs w:val="24"/>
              </w:rPr>
              <w:t>)</w:t>
            </w:r>
          </w:p>
        </w:tc>
        <w:tc>
          <w:tcPr>
            <w:tcW w:w="4760" w:type="dxa"/>
          </w:tcPr>
          <w:p w14:paraId="5E1513A1" w14:textId="77777777" w:rsidR="00D50231" w:rsidRPr="00560D80" w:rsidRDefault="00DD6AF9">
            <w:pPr>
              <w:pStyle w:val="TableParagraph"/>
              <w:spacing w:before="30"/>
              <w:ind w:left="108"/>
              <w:rPr>
                <w:sz w:val="24"/>
                <w:szCs w:val="24"/>
              </w:rPr>
            </w:pPr>
            <w:r w:rsidRPr="00560D80">
              <w:rPr>
                <w:color w:val="818181"/>
                <w:sz w:val="24"/>
                <w:szCs w:val="24"/>
              </w:rPr>
              <w:t>Click here to enter text.</w:t>
            </w:r>
          </w:p>
        </w:tc>
      </w:tr>
      <w:tr w:rsidR="00D50231" w:rsidRPr="00560D80" w14:paraId="229C713F" w14:textId="77777777" w:rsidTr="00560D80">
        <w:trPr>
          <w:trHeight w:val="268"/>
        </w:trPr>
        <w:tc>
          <w:tcPr>
            <w:tcW w:w="6035" w:type="dxa"/>
          </w:tcPr>
          <w:p w14:paraId="100BDB9F" w14:textId="77777777" w:rsidR="00D50231" w:rsidRPr="00560D80" w:rsidRDefault="00DD6AF9">
            <w:pPr>
              <w:pStyle w:val="TableParagraph"/>
              <w:spacing w:line="248" w:lineRule="exact"/>
              <w:rPr>
                <w:b/>
                <w:sz w:val="24"/>
                <w:szCs w:val="24"/>
              </w:rPr>
            </w:pPr>
            <w:r w:rsidRPr="00560D80">
              <w:rPr>
                <w:b/>
                <w:sz w:val="24"/>
                <w:szCs w:val="24"/>
              </w:rPr>
              <w:t>E-mail Address</w:t>
            </w:r>
          </w:p>
        </w:tc>
        <w:tc>
          <w:tcPr>
            <w:tcW w:w="4760" w:type="dxa"/>
          </w:tcPr>
          <w:p w14:paraId="31F517BD" w14:textId="77777777" w:rsidR="00D50231" w:rsidRPr="00560D80" w:rsidRDefault="00DD6AF9">
            <w:pPr>
              <w:pStyle w:val="TableParagraph"/>
              <w:spacing w:line="248" w:lineRule="exact"/>
              <w:ind w:left="108"/>
              <w:rPr>
                <w:sz w:val="24"/>
                <w:szCs w:val="24"/>
              </w:rPr>
            </w:pPr>
            <w:r w:rsidRPr="00560D80">
              <w:rPr>
                <w:color w:val="818181"/>
                <w:sz w:val="24"/>
                <w:szCs w:val="24"/>
              </w:rPr>
              <w:t>Click here to enter text.</w:t>
            </w:r>
          </w:p>
        </w:tc>
      </w:tr>
      <w:tr w:rsidR="00D50231" w:rsidRPr="00560D80" w14:paraId="280ED4E1" w14:textId="77777777" w:rsidTr="00560D80">
        <w:trPr>
          <w:trHeight w:val="268"/>
        </w:trPr>
        <w:tc>
          <w:tcPr>
            <w:tcW w:w="6035" w:type="dxa"/>
          </w:tcPr>
          <w:p w14:paraId="66B15194" w14:textId="77777777" w:rsidR="00D50231" w:rsidRPr="00560D80" w:rsidRDefault="00DD6AF9">
            <w:pPr>
              <w:pStyle w:val="TableParagraph"/>
              <w:spacing w:line="248" w:lineRule="exact"/>
              <w:rPr>
                <w:b/>
                <w:sz w:val="24"/>
                <w:szCs w:val="24"/>
              </w:rPr>
            </w:pPr>
            <w:r w:rsidRPr="00560D80">
              <w:rPr>
                <w:b/>
                <w:sz w:val="24"/>
                <w:szCs w:val="24"/>
              </w:rPr>
              <w:t>Telephone Number</w:t>
            </w:r>
          </w:p>
        </w:tc>
        <w:tc>
          <w:tcPr>
            <w:tcW w:w="4760" w:type="dxa"/>
          </w:tcPr>
          <w:p w14:paraId="3B9396D9" w14:textId="77777777" w:rsidR="00D50231" w:rsidRPr="00560D80" w:rsidRDefault="00DD6AF9">
            <w:pPr>
              <w:pStyle w:val="TableParagraph"/>
              <w:spacing w:line="248" w:lineRule="exact"/>
              <w:ind w:left="108"/>
              <w:rPr>
                <w:sz w:val="24"/>
                <w:szCs w:val="24"/>
              </w:rPr>
            </w:pPr>
            <w:r w:rsidRPr="00560D80">
              <w:rPr>
                <w:color w:val="818181"/>
                <w:sz w:val="24"/>
                <w:szCs w:val="24"/>
              </w:rPr>
              <w:t>Click here to enter text.</w:t>
            </w:r>
          </w:p>
        </w:tc>
      </w:tr>
    </w:tbl>
    <w:p w14:paraId="5C09919B" w14:textId="77777777" w:rsidR="00D50231" w:rsidRPr="00560D80" w:rsidRDefault="00D50231" w:rsidP="00CD465B">
      <w:pPr>
        <w:pStyle w:val="BodyText"/>
        <w:spacing w:before="3"/>
        <w:rPr>
          <w:sz w:val="24"/>
          <w:szCs w:val="24"/>
        </w:rPr>
      </w:pPr>
    </w:p>
    <w:p w14:paraId="7623C74A" w14:textId="6765D6D9" w:rsidR="00560D80" w:rsidRDefault="00560D80" w:rsidP="008F10C7">
      <w:pPr>
        <w:pStyle w:val="BodyText"/>
        <w:spacing w:line="259" w:lineRule="auto"/>
        <w:ind w:left="160" w:right="153"/>
        <w:rPr>
          <w:sz w:val="24"/>
          <w:szCs w:val="24"/>
        </w:rPr>
      </w:pPr>
      <w:r w:rsidRPr="00171115">
        <w:rPr>
          <w:i/>
          <w:sz w:val="24"/>
          <w:szCs w:val="24"/>
        </w:rPr>
        <w:t>If</w:t>
      </w:r>
      <w:r w:rsidRPr="00171115">
        <w:rPr>
          <w:i/>
          <w:spacing w:val="-14"/>
          <w:sz w:val="24"/>
          <w:szCs w:val="24"/>
        </w:rPr>
        <w:t xml:space="preserve"> </w:t>
      </w:r>
      <w:r w:rsidRPr="00171115">
        <w:rPr>
          <w:i/>
          <w:sz w:val="24"/>
          <w:szCs w:val="24"/>
        </w:rPr>
        <w:t>your</w:t>
      </w:r>
      <w:r w:rsidRPr="00171115">
        <w:rPr>
          <w:i/>
          <w:spacing w:val="-13"/>
          <w:sz w:val="24"/>
          <w:szCs w:val="24"/>
        </w:rPr>
        <w:t xml:space="preserve"> </w:t>
      </w:r>
      <w:r w:rsidRPr="00171115">
        <w:rPr>
          <w:i/>
          <w:sz w:val="24"/>
          <w:szCs w:val="24"/>
        </w:rPr>
        <w:t>program</w:t>
      </w:r>
      <w:r w:rsidRPr="00171115">
        <w:rPr>
          <w:i/>
          <w:spacing w:val="-12"/>
          <w:sz w:val="24"/>
          <w:szCs w:val="24"/>
        </w:rPr>
        <w:t xml:space="preserve"> </w:t>
      </w:r>
      <w:r w:rsidR="00171115" w:rsidRPr="00171115">
        <w:rPr>
          <w:i/>
          <w:spacing w:val="-12"/>
          <w:sz w:val="24"/>
          <w:szCs w:val="24"/>
        </w:rPr>
        <w:t>completes all requirements by July 1</w:t>
      </w:r>
      <w:r w:rsidR="00511235">
        <w:rPr>
          <w:i/>
          <w:spacing w:val="-12"/>
          <w:sz w:val="24"/>
          <w:szCs w:val="24"/>
        </w:rPr>
        <w:t>7</w:t>
      </w:r>
      <w:r w:rsidR="00171115" w:rsidRPr="00171115">
        <w:rPr>
          <w:i/>
          <w:spacing w:val="-12"/>
          <w:sz w:val="24"/>
          <w:szCs w:val="24"/>
        </w:rPr>
        <w:t>, 2025,</w:t>
      </w:r>
      <w:r w:rsidR="00171115">
        <w:rPr>
          <w:spacing w:val="-12"/>
          <w:sz w:val="24"/>
          <w:szCs w:val="24"/>
        </w:rPr>
        <w:t xml:space="preserve"> </w:t>
      </w:r>
      <w:r w:rsidR="008F10C7">
        <w:rPr>
          <w:sz w:val="24"/>
          <w:szCs w:val="24"/>
        </w:rPr>
        <w:t>funds will be transferred from</w:t>
      </w:r>
      <w:r w:rsidR="005A058A">
        <w:rPr>
          <w:sz w:val="24"/>
          <w:szCs w:val="24"/>
        </w:rPr>
        <w:t xml:space="preserve"> the</w:t>
      </w:r>
      <w:r w:rsidR="008F10C7">
        <w:rPr>
          <w:sz w:val="24"/>
          <w:szCs w:val="24"/>
        </w:rPr>
        <w:t xml:space="preserve"> IHS Headquarters Division of Clinical and Community Services to your respective program. Please provide the following information </w:t>
      </w:r>
      <w:r w:rsidRPr="00560D80">
        <w:rPr>
          <w:sz w:val="24"/>
          <w:szCs w:val="24"/>
        </w:rPr>
        <w:t>to expedite this</w:t>
      </w:r>
      <w:r w:rsidRPr="00560D80">
        <w:rPr>
          <w:spacing w:val="-16"/>
          <w:sz w:val="24"/>
          <w:szCs w:val="24"/>
        </w:rPr>
        <w:t xml:space="preserve"> </w:t>
      </w:r>
      <w:r w:rsidRPr="00560D80">
        <w:rPr>
          <w:sz w:val="24"/>
          <w:szCs w:val="24"/>
        </w:rPr>
        <w:t>transfer.</w:t>
      </w:r>
    </w:p>
    <w:p w14:paraId="1221C6F7" w14:textId="77777777" w:rsidR="008F10C7" w:rsidRPr="00560D80" w:rsidRDefault="008F10C7" w:rsidP="00560D80">
      <w:pPr>
        <w:pStyle w:val="BodyText"/>
        <w:spacing w:line="259" w:lineRule="auto"/>
        <w:ind w:left="160" w:right="153"/>
        <w:jc w:val="both"/>
        <w:rPr>
          <w:sz w:val="24"/>
          <w:szCs w:val="2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6"/>
        <w:gridCol w:w="4764"/>
      </w:tblGrid>
      <w:tr w:rsidR="00560D80" w:rsidRPr="00560D80" w14:paraId="1C8961F9" w14:textId="77777777" w:rsidTr="003914EB">
        <w:trPr>
          <w:trHeight w:val="294"/>
        </w:trPr>
        <w:tc>
          <w:tcPr>
            <w:tcW w:w="6026" w:type="dxa"/>
          </w:tcPr>
          <w:p w14:paraId="55A155DF" w14:textId="77777777" w:rsidR="00560D80" w:rsidRPr="00560D80" w:rsidRDefault="00560D80" w:rsidP="003914EB">
            <w:pPr>
              <w:pStyle w:val="TableParagraph"/>
              <w:spacing w:before="1" w:line="273" w:lineRule="exact"/>
              <w:rPr>
                <w:b/>
                <w:sz w:val="24"/>
                <w:szCs w:val="24"/>
              </w:rPr>
            </w:pPr>
            <w:r w:rsidRPr="00560D80">
              <w:rPr>
                <w:b/>
                <w:sz w:val="24"/>
                <w:szCs w:val="24"/>
              </w:rPr>
              <w:t>Common Accounting Number (if IHS-Direct)</w:t>
            </w:r>
          </w:p>
        </w:tc>
        <w:tc>
          <w:tcPr>
            <w:tcW w:w="4764" w:type="dxa"/>
          </w:tcPr>
          <w:p w14:paraId="29682CBF" w14:textId="77777777" w:rsidR="00560D80" w:rsidRPr="00560D80" w:rsidRDefault="00560D80" w:rsidP="003914EB">
            <w:pPr>
              <w:pStyle w:val="TableParagraph"/>
              <w:spacing w:line="268" w:lineRule="exact"/>
              <w:ind w:left="105"/>
              <w:rPr>
                <w:sz w:val="24"/>
                <w:szCs w:val="24"/>
              </w:rPr>
            </w:pPr>
            <w:r w:rsidRPr="00560D80">
              <w:rPr>
                <w:color w:val="818181"/>
                <w:sz w:val="24"/>
                <w:szCs w:val="24"/>
              </w:rPr>
              <w:t>Click here to enter text.</w:t>
            </w:r>
          </w:p>
        </w:tc>
      </w:tr>
      <w:tr w:rsidR="00560D80" w:rsidRPr="00560D80" w14:paraId="4FA3519F" w14:textId="77777777" w:rsidTr="003914EB">
        <w:trPr>
          <w:trHeight w:val="292"/>
        </w:trPr>
        <w:tc>
          <w:tcPr>
            <w:tcW w:w="6026" w:type="dxa"/>
          </w:tcPr>
          <w:p w14:paraId="5D8044FA" w14:textId="77777777" w:rsidR="00560D80" w:rsidRPr="00560D80" w:rsidRDefault="00560D80" w:rsidP="003914EB">
            <w:pPr>
              <w:pStyle w:val="TableParagraph"/>
              <w:spacing w:line="272" w:lineRule="exact"/>
              <w:rPr>
                <w:b/>
                <w:sz w:val="24"/>
                <w:szCs w:val="24"/>
              </w:rPr>
            </w:pPr>
            <w:r w:rsidRPr="00560D80">
              <w:rPr>
                <w:b/>
                <w:sz w:val="24"/>
                <w:szCs w:val="24"/>
              </w:rPr>
              <w:t>Annual Funding Agreement Number (if Tribal/Urban)</w:t>
            </w:r>
          </w:p>
        </w:tc>
        <w:tc>
          <w:tcPr>
            <w:tcW w:w="4764" w:type="dxa"/>
          </w:tcPr>
          <w:p w14:paraId="1CE31B84" w14:textId="77777777" w:rsidR="00560D80" w:rsidRPr="00560D80" w:rsidRDefault="00560D80" w:rsidP="003914EB">
            <w:pPr>
              <w:pStyle w:val="TableParagraph"/>
              <w:spacing w:line="268" w:lineRule="exact"/>
              <w:ind w:left="105"/>
              <w:rPr>
                <w:sz w:val="24"/>
                <w:szCs w:val="24"/>
              </w:rPr>
            </w:pPr>
            <w:r w:rsidRPr="00560D80">
              <w:rPr>
                <w:color w:val="818181"/>
                <w:sz w:val="24"/>
                <w:szCs w:val="24"/>
              </w:rPr>
              <w:t>Click here to enter text.</w:t>
            </w:r>
          </w:p>
        </w:tc>
      </w:tr>
      <w:tr w:rsidR="00560D80" w:rsidRPr="00560D80" w14:paraId="33CBB337" w14:textId="77777777" w:rsidTr="003914EB">
        <w:trPr>
          <w:trHeight w:val="292"/>
        </w:trPr>
        <w:tc>
          <w:tcPr>
            <w:tcW w:w="6026" w:type="dxa"/>
          </w:tcPr>
          <w:p w14:paraId="477F2338" w14:textId="77777777" w:rsidR="00560D80" w:rsidRPr="00560D80" w:rsidRDefault="00560D80" w:rsidP="003914EB">
            <w:pPr>
              <w:pStyle w:val="TableParagraph"/>
              <w:spacing w:line="272" w:lineRule="exact"/>
              <w:rPr>
                <w:b/>
                <w:sz w:val="24"/>
                <w:szCs w:val="24"/>
              </w:rPr>
            </w:pPr>
            <w:r w:rsidRPr="00560D80">
              <w:rPr>
                <w:b/>
                <w:sz w:val="24"/>
                <w:szCs w:val="24"/>
              </w:rPr>
              <w:t>Area/Tribe Finance Point of Contact – Name</w:t>
            </w:r>
          </w:p>
        </w:tc>
        <w:tc>
          <w:tcPr>
            <w:tcW w:w="4764" w:type="dxa"/>
          </w:tcPr>
          <w:p w14:paraId="7376E8BE" w14:textId="77777777" w:rsidR="00560D80" w:rsidRPr="00560D80" w:rsidRDefault="00560D80" w:rsidP="003914EB">
            <w:pPr>
              <w:pStyle w:val="TableParagraph"/>
              <w:spacing w:line="268" w:lineRule="exact"/>
              <w:ind w:left="105"/>
              <w:rPr>
                <w:sz w:val="24"/>
                <w:szCs w:val="24"/>
              </w:rPr>
            </w:pPr>
            <w:r w:rsidRPr="00560D80">
              <w:rPr>
                <w:color w:val="818181"/>
                <w:sz w:val="24"/>
                <w:szCs w:val="24"/>
              </w:rPr>
              <w:t>Click here to enter text.</w:t>
            </w:r>
          </w:p>
        </w:tc>
      </w:tr>
      <w:tr w:rsidR="00560D80" w:rsidRPr="00560D80" w14:paraId="1A2CBBD1" w14:textId="77777777" w:rsidTr="003914EB">
        <w:trPr>
          <w:trHeight w:val="292"/>
        </w:trPr>
        <w:tc>
          <w:tcPr>
            <w:tcW w:w="6026" w:type="dxa"/>
          </w:tcPr>
          <w:p w14:paraId="28A717EE" w14:textId="77777777" w:rsidR="00560D80" w:rsidRPr="00560D80" w:rsidRDefault="00560D80" w:rsidP="003914EB">
            <w:pPr>
              <w:pStyle w:val="TableParagraph"/>
              <w:spacing w:line="272" w:lineRule="exact"/>
              <w:rPr>
                <w:b/>
                <w:sz w:val="24"/>
                <w:szCs w:val="24"/>
              </w:rPr>
            </w:pPr>
            <w:r w:rsidRPr="00560D80">
              <w:rPr>
                <w:b/>
                <w:sz w:val="24"/>
                <w:szCs w:val="24"/>
              </w:rPr>
              <w:t>Area/Tribe Finance Point of Contact – E-mail</w:t>
            </w:r>
          </w:p>
        </w:tc>
        <w:tc>
          <w:tcPr>
            <w:tcW w:w="4764" w:type="dxa"/>
          </w:tcPr>
          <w:p w14:paraId="2D4DBBDC" w14:textId="77777777" w:rsidR="00560D80" w:rsidRPr="00560D80" w:rsidRDefault="00560D80" w:rsidP="003914EB">
            <w:pPr>
              <w:pStyle w:val="TableParagraph"/>
              <w:spacing w:line="268" w:lineRule="exact"/>
              <w:ind w:left="105"/>
              <w:rPr>
                <w:sz w:val="24"/>
                <w:szCs w:val="24"/>
              </w:rPr>
            </w:pPr>
            <w:r w:rsidRPr="00560D80">
              <w:rPr>
                <w:color w:val="818181"/>
                <w:sz w:val="24"/>
                <w:szCs w:val="24"/>
              </w:rPr>
              <w:t>Click here to enter text.</w:t>
            </w:r>
          </w:p>
        </w:tc>
      </w:tr>
      <w:tr w:rsidR="00560D80" w:rsidRPr="00560D80" w14:paraId="7AB1AA06" w14:textId="77777777" w:rsidTr="003914EB">
        <w:trPr>
          <w:trHeight w:val="294"/>
        </w:trPr>
        <w:tc>
          <w:tcPr>
            <w:tcW w:w="6026" w:type="dxa"/>
          </w:tcPr>
          <w:p w14:paraId="412E130C" w14:textId="77777777" w:rsidR="00560D80" w:rsidRPr="00560D80" w:rsidRDefault="00560D80" w:rsidP="003914EB">
            <w:pPr>
              <w:pStyle w:val="TableParagraph"/>
              <w:spacing w:line="275" w:lineRule="exact"/>
              <w:rPr>
                <w:b/>
                <w:sz w:val="24"/>
                <w:szCs w:val="24"/>
              </w:rPr>
            </w:pPr>
            <w:r w:rsidRPr="00560D80">
              <w:rPr>
                <w:b/>
                <w:sz w:val="24"/>
                <w:szCs w:val="24"/>
              </w:rPr>
              <w:t>Area/Tribe Finance Point of Contact – Telephone Number</w:t>
            </w:r>
          </w:p>
        </w:tc>
        <w:tc>
          <w:tcPr>
            <w:tcW w:w="4764" w:type="dxa"/>
          </w:tcPr>
          <w:p w14:paraId="1F9D9033" w14:textId="77777777" w:rsidR="00560D80" w:rsidRPr="00560D80" w:rsidRDefault="00560D80" w:rsidP="003914EB">
            <w:pPr>
              <w:pStyle w:val="TableParagraph"/>
              <w:spacing w:line="268" w:lineRule="exact"/>
              <w:ind w:left="105"/>
              <w:rPr>
                <w:sz w:val="24"/>
                <w:szCs w:val="24"/>
              </w:rPr>
            </w:pPr>
            <w:r w:rsidRPr="00560D80">
              <w:rPr>
                <w:color w:val="818181"/>
                <w:sz w:val="24"/>
                <w:szCs w:val="24"/>
              </w:rPr>
              <w:t>Click here to enter text.</w:t>
            </w:r>
          </w:p>
        </w:tc>
      </w:tr>
    </w:tbl>
    <w:p w14:paraId="0CD49C8C" w14:textId="77777777" w:rsidR="00560D80" w:rsidRPr="00560D80" w:rsidRDefault="00560D80" w:rsidP="00560D80">
      <w:pPr>
        <w:pStyle w:val="BodyText"/>
        <w:rPr>
          <w:sz w:val="24"/>
          <w:szCs w:val="24"/>
        </w:rPr>
      </w:pPr>
    </w:p>
    <w:p w14:paraId="53865DC8" w14:textId="77777777" w:rsidR="00560D80" w:rsidRPr="00360509" w:rsidRDefault="00560D80" w:rsidP="00560D80">
      <w:pPr>
        <w:pStyle w:val="BodyText"/>
        <w:spacing w:before="3"/>
        <w:ind w:left="180" w:right="140"/>
        <w:rPr>
          <w:b/>
          <w:sz w:val="24"/>
          <w:szCs w:val="24"/>
        </w:rPr>
      </w:pPr>
      <w:r w:rsidRPr="00360509">
        <w:rPr>
          <w:b/>
          <w:sz w:val="24"/>
          <w:szCs w:val="24"/>
        </w:rPr>
        <w:t>Describe why you and your program want to participate in this pilot project.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5"/>
      </w:tblGrid>
      <w:tr w:rsidR="00560D80" w:rsidRPr="00560D80" w14:paraId="31788A58" w14:textId="77777777" w:rsidTr="00560D80">
        <w:trPr>
          <w:trHeight w:val="3357"/>
        </w:trPr>
        <w:tc>
          <w:tcPr>
            <w:tcW w:w="10805" w:type="dxa"/>
          </w:tcPr>
          <w:p w14:paraId="64C8A0F7" w14:textId="77777777" w:rsidR="00560D80" w:rsidRDefault="00560D80" w:rsidP="003914EB">
            <w:pPr>
              <w:pStyle w:val="TableParagraph"/>
              <w:spacing w:before="30"/>
              <w:ind w:left="108"/>
              <w:rPr>
                <w:color w:val="818181"/>
                <w:sz w:val="24"/>
                <w:szCs w:val="24"/>
              </w:rPr>
            </w:pPr>
            <w:r w:rsidRPr="00560D80">
              <w:rPr>
                <w:color w:val="818181"/>
                <w:sz w:val="24"/>
                <w:szCs w:val="24"/>
              </w:rPr>
              <w:t>Click here to enter text.</w:t>
            </w:r>
          </w:p>
          <w:p w14:paraId="7FD3FF5D" w14:textId="77777777" w:rsidR="00560D80" w:rsidRDefault="00560D80" w:rsidP="003914EB">
            <w:pPr>
              <w:pStyle w:val="TableParagraph"/>
              <w:spacing w:before="30"/>
              <w:ind w:left="108"/>
              <w:rPr>
                <w:color w:val="818181"/>
                <w:sz w:val="24"/>
                <w:szCs w:val="24"/>
              </w:rPr>
            </w:pPr>
          </w:p>
          <w:p w14:paraId="02F8989C" w14:textId="67816C7B" w:rsidR="00560D80" w:rsidRDefault="00560D80" w:rsidP="003914EB">
            <w:pPr>
              <w:pStyle w:val="TableParagraph"/>
              <w:spacing w:before="30"/>
              <w:ind w:left="108"/>
              <w:rPr>
                <w:color w:val="818181"/>
                <w:sz w:val="24"/>
                <w:szCs w:val="24"/>
              </w:rPr>
            </w:pPr>
          </w:p>
          <w:p w14:paraId="16035C09" w14:textId="77777777" w:rsidR="00560D80" w:rsidRDefault="00560D80" w:rsidP="003914EB">
            <w:pPr>
              <w:pStyle w:val="TableParagraph"/>
              <w:spacing w:before="30"/>
              <w:ind w:left="108"/>
              <w:rPr>
                <w:color w:val="818181"/>
                <w:sz w:val="24"/>
                <w:szCs w:val="24"/>
              </w:rPr>
            </w:pPr>
          </w:p>
          <w:p w14:paraId="19EE8410" w14:textId="77777777" w:rsidR="00560D80" w:rsidRDefault="00560D80" w:rsidP="003914EB">
            <w:pPr>
              <w:pStyle w:val="TableParagraph"/>
              <w:spacing w:before="30"/>
              <w:ind w:left="108"/>
              <w:rPr>
                <w:color w:val="818181"/>
                <w:sz w:val="24"/>
                <w:szCs w:val="24"/>
              </w:rPr>
            </w:pPr>
          </w:p>
          <w:p w14:paraId="6E4D2C88" w14:textId="77777777" w:rsidR="00560D80" w:rsidRDefault="00560D80" w:rsidP="003914EB">
            <w:pPr>
              <w:pStyle w:val="TableParagraph"/>
              <w:spacing w:before="30"/>
              <w:ind w:left="108"/>
              <w:rPr>
                <w:color w:val="818181"/>
                <w:sz w:val="24"/>
                <w:szCs w:val="24"/>
              </w:rPr>
            </w:pPr>
          </w:p>
          <w:p w14:paraId="21B24BA1" w14:textId="77777777" w:rsidR="00560D80" w:rsidRDefault="00560D80" w:rsidP="003914EB">
            <w:pPr>
              <w:pStyle w:val="TableParagraph"/>
              <w:spacing w:before="30"/>
              <w:ind w:left="108"/>
              <w:rPr>
                <w:color w:val="818181"/>
                <w:sz w:val="24"/>
                <w:szCs w:val="24"/>
              </w:rPr>
            </w:pPr>
          </w:p>
          <w:p w14:paraId="500C1A75" w14:textId="77777777" w:rsidR="00560D80" w:rsidRDefault="00560D80" w:rsidP="003914EB">
            <w:pPr>
              <w:pStyle w:val="TableParagraph"/>
              <w:spacing w:before="30"/>
              <w:ind w:left="108"/>
              <w:rPr>
                <w:color w:val="818181"/>
                <w:sz w:val="24"/>
                <w:szCs w:val="24"/>
              </w:rPr>
            </w:pPr>
          </w:p>
          <w:p w14:paraId="7B5FD277" w14:textId="77777777" w:rsidR="00560D80" w:rsidRDefault="00560D80" w:rsidP="003914EB">
            <w:pPr>
              <w:pStyle w:val="TableParagraph"/>
              <w:spacing w:before="30"/>
              <w:ind w:left="108"/>
              <w:rPr>
                <w:color w:val="818181"/>
                <w:sz w:val="24"/>
                <w:szCs w:val="24"/>
              </w:rPr>
            </w:pPr>
          </w:p>
          <w:p w14:paraId="261A28E0" w14:textId="77777777" w:rsidR="00560D80" w:rsidRDefault="00560D80" w:rsidP="003914EB">
            <w:pPr>
              <w:pStyle w:val="TableParagraph"/>
              <w:spacing w:before="30"/>
              <w:ind w:left="108"/>
              <w:rPr>
                <w:color w:val="818181"/>
                <w:sz w:val="24"/>
                <w:szCs w:val="24"/>
              </w:rPr>
            </w:pPr>
          </w:p>
          <w:p w14:paraId="549EE6C6" w14:textId="77777777" w:rsidR="00560D80" w:rsidRDefault="00560D80" w:rsidP="003914EB">
            <w:pPr>
              <w:pStyle w:val="TableParagraph"/>
              <w:spacing w:before="30"/>
              <w:ind w:left="108"/>
              <w:rPr>
                <w:color w:val="818181"/>
                <w:sz w:val="24"/>
                <w:szCs w:val="24"/>
              </w:rPr>
            </w:pPr>
          </w:p>
          <w:p w14:paraId="6F082C1E" w14:textId="77777777" w:rsidR="00560D80" w:rsidRDefault="00560D80" w:rsidP="003914EB">
            <w:pPr>
              <w:pStyle w:val="TableParagraph"/>
              <w:spacing w:before="30"/>
              <w:ind w:left="108"/>
              <w:rPr>
                <w:color w:val="818181"/>
                <w:sz w:val="24"/>
                <w:szCs w:val="24"/>
              </w:rPr>
            </w:pPr>
          </w:p>
          <w:p w14:paraId="27917436" w14:textId="77777777" w:rsidR="00560D80" w:rsidRDefault="00560D80" w:rsidP="003914EB">
            <w:pPr>
              <w:pStyle w:val="TableParagraph"/>
              <w:spacing w:before="30"/>
              <w:ind w:left="108"/>
              <w:rPr>
                <w:color w:val="818181"/>
                <w:sz w:val="24"/>
                <w:szCs w:val="24"/>
              </w:rPr>
            </w:pPr>
          </w:p>
          <w:p w14:paraId="1223F218" w14:textId="77777777" w:rsidR="00560D80" w:rsidRDefault="00560D80" w:rsidP="003914EB">
            <w:pPr>
              <w:pStyle w:val="TableParagraph"/>
              <w:spacing w:before="30"/>
              <w:ind w:left="108"/>
              <w:rPr>
                <w:color w:val="818181"/>
                <w:sz w:val="24"/>
                <w:szCs w:val="24"/>
              </w:rPr>
            </w:pPr>
          </w:p>
          <w:p w14:paraId="080B3839" w14:textId="77777777" w:rsidR="00560D80" w:rsidRPr="00560D80" w:rsidRDefault="00560D80" w:rsidP="003914EB">
            <w:pPr>
              <w:pStyle w:val="TableParagraph"/>
              <w:spacing w:before="30"/>
              <w:ind w:left="108"/>
              <w:rPr>
                <w:sz w:val="24"/>
                <w:szCs w:val="24"/>
              </w:rPr>
            </w:pPr>
          </w:p>
        </w:tc>
      </w:tr>
    </w:tbl>
    <w:p w14:paraId="1CFED00E" w14:textId="77777777" w:rsidR="00D50231" w:rsidRDefault="00D50231">
      <w:pPr>
        <w:pStyle w:val="BodyText"/>
        <w:spacing w:before="2"/>
        <w:rPr>
          <w:sz w:val="24"/>
        </w:rPr>
      </w:pPr>
    </w:p>
    <w:p w14:paraId="7680628E" w14:textId="48F033D3" w:rsidR="00D50231" w:rsidRPr="00560D80" w:rsidRDefault="00560D80" w:rsidP="008F10C7">
      <w:pPr>
        <w:rPr>
          <w:sz w:val="24"/>
        </w:rPr>
      </w:pPr>
      <w:r w:rsidRPr="008F10C7">
        <w:rPr>
          <w:b/>
          <w:sz w:val="24"/>
        </w:rPr>
        <w:t xml:space="preserve">Describe what current primary care screenings you conduct in your </w:t>
      </w:r>
      <w:r w:rsidR="00E75438" w:rsidRPr="008F10C7">
        <w:rPr>
          <w:b/>
          <w:sz w:val="24"/>
        </w:rPr>
        <w:t>CHR</w:t>
      </w:r>
      <w:r w:rsidRPr="008F10C7">
        <w:rPr>
          <w:b/>
          <w:sz w:val="24"/>
        </w:rPr>
        <w:t xml:space="preserve"> program</w:t>
      </w:r>
      <w:r>
        <w:rPr>
          <w:sz w:val="24"/>
        </w:rPr>
        <w:t>, if any.</w:t>
      </w:r>
      <w:r w:rsidR="009B563C">
        <w:rPr>
          <w:sz w:val="24"/>
        </w:rPr>
        <w:t xml:space="preserve"> </w:t>
      </w:r>
      <w:r>
        <w:rPr>
          <w:sz w:val="24"/>
        </w:rPr>
        <w:t>Examples include hypertension, diabetes (point of care), depression, etc.</w:t>
      </w:r>
      <w:r w:rsidR="009B563C">
        <w:rPr>
          <w:sz w:val="24"/>
        </w:rPr>
        <w:t xml:space="preserve"> </w:t>
      </w:r>
      <w:r>
        <w:rPr>
          <w:sz w:val="24"/>
        </w:rPr>
        <w:t>Also</w:t>
      </w:r>
      <w:r w:rsidR="005A058A">
        <w:rPr>
          <w:sz w:val="24"/>
        </w:rPr>
        <w:t>,</w:t>
      </w:r>
      <w:r>
        <w:rPr>
          <w:sz w:val="24"/>
        </w:rPr>
        <w:t xml:space="preserve"> describe what collaborative projects you’ve had with your medical department over the past two years.</w:t>
      </w:r>
    </w:p>
    <w:p w14:paraId="3651C7A4" w14:textId="77777777" w:rsidR="00D50231" w:rsidRPr="00806CC3" w:rsidRDefault="00D50231">
      <w:pPr>
        <w:pStyle w:val="BodyText"/>
        <w:spacing w:before="2"/>
        <w:rPr>
          <w:sz w:val="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5"/>
      </w:tblGrid>
      <w:tr w:rsidR="00560D80" w:rsidRPr="00560D80" w14:paraId="0B93A285" w14:textId="77777777" w:rsidTr="00171115">
        <w:trPr>
          <w:trHeight w:val="4113"/>
        </w:trPr>
        <w:tc>
          <w:tcPr>
            <w:tcW w:w="10805" w:type="dxa"/>
          </w:tcPr>
          <w:p w14:paraId="7A64A156" w14:textId="77777777" w:rsidR="00560D80" w:rsidRDefault="00560D80" w:rsidP="003914EB">
            <w:pPr>
              <w:pStyle w:val="TableParagraph"/>
              <w:spacing w:before="30"/>
              <w:ind w:left="108"/>
              <w:rPr>
                <w:color w:val="818181"/>
                <w:sz w:val="24"/>
                <w:szCs w:val="24"/>
              </w:rPr>
            </w:pPr>
            <w:r w:rsidRPr="00560D80">
              <w:rPr>
                <w:color w:val="818181"/>
                <w:sz w:val="24"/>
                <w:szCs w:val="24"/>
              </w:rPr>
              <w:t>Click here to enter text.</w:t>
            </w:r>
          </w:p>
          <w:p w14:paraId="018E5A61" w14:textId="77777777" w:rsidR="00560D80" w:rsidRDefault="00560D80" w:rsidP="003914EB">
            <w:pPr>
              <w:pStyle w:val="TableParagraph"/>
              <w:spacing w:before="30"/>
              <w:ind w:left="108"/>
              <w:rPr>
                <w:color w:val="818181"/>
                <w:sz w:val="24"/>
                <w:szCs w:val="24"/>
              </w:rPr>
            </w:pPr>
          </w:p>
          <w:p w14:paraId="4D2DF1B6" w14:textId="77777777" w:rsidR="00560D80" w:rsidRDefault="00560D80" w:rsidP="003914EB">
            <w:pPr>
              <w:pStyle w:val="TableParagraph"/>
              <w:spacing w:before="30"/>
              <w:ind w:left="108"/>
              <w:rPr>
                <w:color w:val="818181"/>
                <w:sz w:val="24"/>
                <w:szCs w:val="24"/>
              </w:rPr>
            </w:pPr>
          </w:p>
          <w:p w14:paraId="769EAEFA" w14:textId="77777777" w:rsidR="00560D80" w:rsidRDefault="00560D80" w:rsidP="003914EB">
            <w:pPr>
              <w:pStyle w:val="TableParagraph"/>
              <w:spacing w:before="30"/>
              <w:ind w:left="108"/>
              <w:rPr>
                <w:color w:val="818181"/>
                <w:sz w:val="24"/>
                <w:szCs w:val="24"/>
              </w:rPr>
            </w:pPr>
          </w:p>
          <w:p w14:paraId="40ABACA6" w14:textId="77777777" w:rsidR="00560D80" w:rsidRDefault="00560D80" w:rsidP="003914EB">
            <w:pPr>
              <w:pStyle w:val="TableParagraph"/>
              <w:spacing w:before="30"/>
              <w:ind w:left="108"/>
              <w:rPr>
                <w:color w:val="818181"/>
                <w:sz w:val="24"/>
                <w:szCs w:val="24"/>
              </w:rPr>
            </w:pPr>
          </w:p>
          <w:p w14:paraId="150B31A7" w14:textId="77777777" w:rsidR="00560D80" w:rsidRDefault="00560D80" w:rsidP="003914EB">
            <w:pPr>
              <w:pStyle w:val="TableParagraph"/>
              <w:spacing w:before="30"/>
              <w:ind w:left="108"/>
              <w:rPr>
                <w:color w:val="818181"/>
                <w:sz w:val="24"/>
                <w:szCs w:val="24"/>
              </w:rPr>
            </w:pPr>
          </w:p>
          <w:p w14:paraId="697C82DF" w14:textId="77777777" w:rsidR="00560D80" w:rsidRDefault="00560D80" w:rsidP="003914EB">
            <w:pPr>
              <w:pStyle w:val="TableParagraph"/>
              <w:spacing w:before="30"/>
              <w:ind w:left="108"/>
              <w:rPr>
                <w:color w:val="818181"/>
                <w:sz w:val="24"/>
                <w:szCs w:val="24"/>
              </w:rPr>
            </w:pPr>
          </w:p>
          <w:p w14:paraId="68B58F7C" w14:textId="77777777" w:rsidR="00560D80" w:rsidRDefault="00560D80" w:rsidP="003914EB">
            <w:pPr>
              <w:pStyle w:val="TableParagraph"/>
              <w:spacing w:before="30"/>
              <w:ind w:left="108"/>
              <w:rPr>
                <w:color w:val="818181"/>
                <w:sz w:val="24"/>
                <w:szCs w:val="24"/>
              </w:rPr>
            </w:pPr>
          </w:p>
          <w:p w14:paraId="7164820D" w14:textId="77777777" w:rsidR="00560D80" w:rsidRDefault="00560D80" w:rsidP="003914EB">
            <w:pPr>
              <w:pStyle w:val="TableParagraph"/>
              <w:spacing w:before="30"/>
              <w:ind w:left="108"/>
              <w:rPr>
                <w:color w:val="818181"/>
                <w:sz w:val="24"/>
                <w:szCs w:val="24"/>
              </w:rPr>
            </w:pPr>
          </w:p>
          <w:p w14:paraId="37DE2DD3" w14:textId="77777777" w:rsidR="00560D80" w:rsidRDefault="00560D80" w:rsidP="003914EB">
            <w:pPr>
              <w:pStyle w:val="TableParagraph"/>
              <w:spacing w:before="30"/>
              <w:ind w:left="108"/>
              <w:rPr>
                <w:color w:val="818181"/>
                <w:sz w:val="24"/>
                <w:szCs w:val="24"/>
              </w:rPr>
            </w:pPr>
          </w:p>
          <w:p w14:paraId="6190D04A" w14:textId="77777777" w:rsidR="00560D80" w:rsidRPr="00560D80" w:rsidRDefault="00560D80" w:rsidP="003914EB">
            <w:pPr>
              <w:pStyle w:val="TableParagraph"/>
              <w:spacing w:before="30"/>
              <w:ind w:left="108"/>
              <w:rPr>
                <w:sz w:val="24"/>
                <w:szCs w:val="24"/>
              </w:rPr>
            </w:pPr>
          </w:p>
        </w:tc>
      </w:tr>
    </w:tbl>
    <w:p w14:paraId="39CE708E" w14:textId="77777777" w:rsidR="00560D80" w:rsidRDefault="00560D80">
      <w:pPr>
        <w:pStyle w:val="BodyText"/>
        <w:spacing w:before="56" w:line="259" w:lineRule="auto"/>
        <w:ind w:left="160" w:right="154"/>
        <w:jc w:val="both"/>
      </w:pPr>
    </w:p>
    <w:p w14:paraId="2532499C" w14:textId="77777777" w:rsidR="0069138F" w:rsidRDefault="0069138F">
      <w:pPr>
        <w:rPr>
          <w:b/>
          <w:sz w:val="24"/>
        </w:rPr>
      </w:pPr>
      <w:r>
        <w:rPr>
          <w:b/>
          <w:sz w:val="24"/>
        </w:rPr>
        <w:br w:type="page"/>
      </w:r>
    </w:p>
    <w:p w14:paraId="66974975" w14:textId="7C971A7B" w:rsidR="0069138F" w:rsidRPr="0069138F" w:rsidRDefault="0069138F" w:rsidP="00CB6446">
      <w:pPr>
        <w:pStyle w:val="Heading1"/>
      </w:pPr>
      <w:r w:rsidRPr="0069138F">
        <w:t xml:space="preserve">  </w:t>
      </w:r>
      <w:bookmarkStart w:id="6" w:name="_Toc178849769"/>
      <w:r w:rsidRPr="0069138F">
        <w:t>CHR and Leadership Attestation</w:t>
      </w:r>
      <w:bookmarkEnd w:id="6"/>
      <w:r w:rsidRPr="0069138F">
        <w:t xml:space="preserve"> </w:t>
      </w:r>
    </w:p>
    <w:p w14:paraId="5D74660C" w14:textId="7E71D558" w:rsidR="00511235" w:rsidRPr="00511235" w:rsidRDefault="00511235" w:rsidP="00511235">
      <w:pPr>
        <w:pStyle w:val="BodyText"/>
        <w:spacing w:after="240" w:line="247" w:lineRule="auto"/>
        <w:ind w:left="180" w:right="154"/>
        <w:jc w:val="both"/>
        <w:rPr>
          <w:b/>
          <w:sz w:val="24"/>
        </w:rPr>
      </w:pPr>
      <w:r w:rsidRPr="00511235">
        <w:rPr>
          <w:b/>
          <w:sz w:val="24"/>
        </w:rPr>
        <w:t>To be considered for this project, you</w:t>
      </w:r>
      <w:r w:rsidRPr="00511235">
        <w:rPr>
          <w:b/>
          <w:spacing w:val="-9"/>
          <w:sz w:val="24"/>
        </w:rPr>
        <w:t xml:space="preserve"> </w:t>
      </w:r>
      <w:r w:rsidRPr="00511235">
        <w:rPr>
          <w:b/>
          <w:sz w:val="24"/>
        </w:rPr>
        <w:t>must</w:t>
      </w:r>
      <w:r w:rsidRPr="00511235">
        <w:rPr>
          <w:b/>
          <w:spacing w:val="-8"/>
          <w:sz w:val="24"/>
        </w:rPr>
        <w:t xml:space="preserve"> </w:t>
      </w:r>
      <w:r w:rsidRPr="00511235">
        <w:rPr>
          <w:b/>
          <w:sz w:val="24"/>
        </w:rPr>
        <w:t>attest</w:t>
      </w:r>
      <w:r w:rsidRPr="00511235">
        <w:rPr>
          <w:b/>
          <w:spacing w:val="-9"/>
          <w:sz w:val="24"/>
        </w:rPr>
        <w:t xml:space="preserve"> </w:t>
      </w:r>
      <w:r w:rsidRPr="00511235">
        <w:rPr>
          <w:b/>
          <w:sz w:val="24"/>
        </w:rPr>
        <w:t>to</w:t>
      </w:r>
      <w:r w:rsidRPr="00511235">
        <w:rPr>
          <w:b/>
          <w:spacing w:val="-7"/>
          <w:sz w:val="24"/>
        </w:rPr>
        <w:t xml:space="preserve"> </w:t>
      </w:r>
      <w:r w:rsidRPr="00511235">
        <w:rPr>
          <w:b/>
          <w:sz w:val="24"/>
        </w:rPr>
        <w:t>the</w:t>
      </w:r>
      <w:r w:rsidRPr="00511235">
        <w:rPr>
          <w:b/>
          <w:spacing w:val="-6"/>
          <w:sz w:val="24"/>
        </w:rPr>
        <w:t xml:space="preserve"> </w:t>
      </w:r>
      <w:r w:rsidRPr="00511235">
        <w:rPr>
          <w:b/>
          <w:sz w:val="24"/>
        </w:rPr>
        <w:t>following statements by checking the boxes (click on the box to</w:t>
      </w:r>
      <w:r w:rsidRPr="00511235">
        <w:rPr>
          <w:b/>
          <w:spacing w:val="-13"/>
          <w:sz w:val="24"/>
        </w:rPr>
        <w:t xml:space="preserve"> </w:t>
      </w:r>
      <w:r w:rsidRPr="00511235">
        <w:rPr>
          <w:b/>
          <w:sz w:val="24"/>
        </w:rPr>
        <w:t>mark)</w:t>
      </w:r>
      <w:r w:rsidR="0069138F">
        <w:rPr>
          <w:b/>
          <w:sz w:val="24"/>
        </w:rPr>
        <w:t xml:space="preserve"> and complet</w:t>
      </w:r>
      <w:r w:rsidR="005A058A">
        <w:rPr>
          <w:b/>
          <w:sz w:val="24"/>
        </w:rPr>
        <w:t>in</w:t>
      </w:r>
      <w:r w:rsidR="002F2262">
        <w:rPr>
          <w:b/>
          <w:sz w:val="24"/>
        </w:rPr>
        <w:t>g</w:t>
      </w:r>
      <w:r w:rsidR="00E969F7">
        <w:rPr>
          <w:b/>
          <w:sz w:val="24"/>
        </w:rPr>
        <w:t xml:space="preserve"> </w:t>
      </w:r>
      <w:r w:rsidR="0069138F">
        <w:rPr>
          <w:b/>
          <w:sz w:val="24"/>
        </w:rPr>
        <w:t>the signatures page</w:t>
      </w:r>
      <w:r w:rsidRPr="00511235">
        <w:rPr>
          <w:b/>
          <w:sz w:val="24"/>
        </w:rPr>
        <w:t>.</w:t>
      </w:r>
    </w:p>
    <w:p w14:paraId="557BC8E1" w14:textId="375051A5" w:rsidR="00511235" w:rsidRDefault="00511235" w:rsidP="00511235">
      <w:pPr>
        <w:pStyle w:val="ListParagraph"/>
        <w:numPr>
          <w:ilvl w:val="0"/>
          <w:numId w:val="2"/>
        </w:numPr>
        <w:tabs>
          <w:tab w:val="left" w:pos="879"/>
          <w:tab w:val="left" w:pos="881"/>
        </w:tabs>
        <w:spacing w:after="240" w:line="247" w:lineRule="auto"/>
        <w:ind w:right="176" w:hanging="720"/>
        <w:jc w:val="both"/>
        <w:rPr>
          <w:sz w:val="24"/>
        </w:rPr>
      </w:pPr>
      <w:r>
        <w:rPr>
          <w:sz w:val="24"/>
        </w:rPr>
        <w:t>I agree to participate in a pre-and post-project evaluation to include an all-practice survey of knowledge, competence, and dementia training and resource needs.</w:t>
      </w:r>
    </w:p>
    <w:p w14:paraId="08D63682" w14:textId="77777777" w:rsidR="00511235" w:rsidRDefault="3A3FE823" w:rsidP="00511235">
      <w:pPr>
        <w:pStyle w:val="ListParagraph"/>
        <w:numPr>
          <w:ilvl w:val="0"/>
          <w:numId w:val="2"/>
        </w:numPr>
        <w:tabs>
          <w:tab w:val="left" w:pos="879"/>
          <w:tab w:val="left" w:pos="881"/>
        </w:tabs>
        <w:spacing w:after="240" w:line="247" w:lineRule="auto"/>
        <w:ind w:right="176" w:hanging="720"/>
        <w:jc w:val="both"/>
        <w:rPr>
          <w:sz w:val="24"/>
        </w:rPr>
      </w:pPr>
      <w:r w:rsidRPr="7533B96A">
        <w:rPr>
          <w:sz w:val="24"/>
          <w:szCs w:val="24"/>
        </w:rPr>
        <w:t>I agree to participate in monthly conference calls in support of this project, where I will provide updated data from my program to the IHS National CHR Program and project team.</w:t>
      </w:r>
    </w:p>
    <w:p w14:paraId="0E72A287" w14:textId="5A60FF33" w:rsidR="21F6AA20" w:rsidRDefault="21F6AA20" w:rsidP="7533B96A">
      <w:pPr>
        <w:pStyle w:val="ListParagraph"/>
        <w:numPr>
          <w:ilvl w:val="0"/>
          <w:numId w:val="2"/>
        </w:numPr>
        <w:tabs>
          <w:tab w:val="left" w:pos="879"/>
          <w:tab w:val="left" w:pos="881"/>
        </w:tabs>
        <w:spacing w:after="240" w:line="247" w:lineRule="auto"/>
        <w:ind w:right="176" w:hanging="720"/>
        <w:jc w:val="both"/>
        <w:rPr>
          <w:sz w:val="24"/>
          <w:szCs w:val="24"/>
        </w:rPr>
      </w:pPr>
      <w:r w:rsidRPr="7533B96A">
        <w:rPr>
          <w:sz w:val="24"/>
          <w:szCs w:val="24"/>
        </w:rPr>
        <w:t xml:space="preserve">I agree to participate in the </w:t>
      </w:r>
      <w:r w:rsidR="0069138F">
        <w:rPr>
          <w:sz w:val="24"/>
          <w:szCs w:val="24"/>
        </w:rPr>
        <w:t>3</w:t>
      </w:r>
      <w:r w:rsidRPr="7533B96A">
        <w:rPr>
          <w:sz w:val="24"/>
          <w:szCs w:val="24"/>
        </w:rPr>
        <w:t>-day</w:t>
      </w:r>
      <w:r w:rsidR="267A91ED" w:rsidRPr="7533B96A">
        <w:rPr>
          <w:sz w:val="24"/>
          <w:szCs w:val="24"/>
        </w:rPr>
        <w:t xml:space="preserve"> training on Dementia training and Mini-Cog training </w:t>
      </w:r>
      <w:r w:rsidR="0069138F">
        <w:rPr>
          <w:sz w:val="24"/>
          <w:szCs w:val="24"/>
        </w:rPr>
        <w:t xml:space="preserve">and pilot project launch </w:t>
      </w:r>
      <w:r w:rsidR="267A91ED" w:rsidRPr="7533B96A">
        <w:rPr>
          <w:sz w:val="24"/>
          <w:szCs w:val="24"/>
        </w:rPr>
        <w:t>on January 14-1</w:t>
      </w:r>
      <w:r w:rsidR="0069138F">
        <w:rPr>
          <w:sz w:val="24"/>
          <w:szCs w:val="24"/>
        </w:rPr>
        <w:t>6</w:t>
      </w:r>
      <w:r w:rsidR="267A91ED" w:rsidRPr="7533B96A">
        <w:rPr>
          <w:sz w:val="24"/>
          <w:szCs w:val="24"/>
        </w:rPr>
        <w:t>, 202</w:t>
      </w:r>
      <w:r w:rsidR="3D6CD00F" w:rsidRPr="7533B96A">
        <w:rPr>
          <w:sz w:val="24"/>
          <w:szCs w:val="24"/>
        </w:rPr>
        <w:t>5, in Phoenix, AZ.</w:t>
      </w:r>
    </w:p>
    <w:p w14:paraId="1CF5D9BE" w14:textId="77777777" w:rsidR="00511235" w:rsidRDefault="00511235" w:rsidP="00511235">
      <w:pPr>
        <w:pStyle w:val="ListParagraph"/>
        <w:numPr>
          <w:ilvl w:val="0"/>
          <w:numId w:val="2"/>
        </w:numPr>
        <w:tabs>
          <w:tab w:val="left" w:pos="879"/>
          <w:tab w:val="left" w:pos="881"/>
        </w:tabs>
        <w:spacing w:after="240" w:line="247" w:lineRule="auto"/>
        <w:ind w:right="176" w:hanging="720"/>
        <w:jc w:val="both"/>
        <w:rPr>
          <w:sz w:val="24"/>
        </w:rPr>
      </w:pPr>
      <w:r>
        <w:rPr>
          <w:sz w:val="24"/>
        </w:rPr>
        <w:t>I agree to not use the Mini-Cog© screening tool until I am adequately trained.</w:t>
      </w:r>
    </w:p>
    <w:p w14:paraId="1EAF1090" w14:textId="4D30ED4B" w:rsidR="00511235" w:rsidRDefault="00511235" w:rsidP="00511235">
      <w:pPr>
        <w:pStyle w:val="ListParagraph"/>
        <w:numPr>
          <w:ilvl w:val="0"/>
          <w:numId w:val="2"/>
        </w:numPr>
        <w:tabs>
          <w:tab w:val="left" w:pos="879"/>
          <w:tab w:val="left" w:pos="881"/>
        </w:tabs>
        <w:spacing w:after="240" w:line="247" w:lineRule="auto"/>
        <w:ind w:right="176" w:hanging="720"/>
        <w:jc w:val="both"/>
        <w:rPr>
          <w:sz w:val="24"/>
        </w:rPr>
      </w:pPr>
      <w:r>
        <w:rPr>
          <w:sz w:val="24"/>
        </w:rPr>
        <w:t>I agree to use the Mini-Cog regular</w:t>
      </w:r>
      <w:r w:rsidR="00E969F7">
        <w:rPr>
          <w:sz w:val="24"/>
        </w:rPr>
        <w:t>ly</w:t>
      </w:r>
      <w:r>
        <w:rPr>
          <w:sz w:val="24"/>
        </w:rPr>
        <w:t xml:space="preserve"> in my CHR program and make referrals, when appropriate, to primary care providers.</w:t>
      </w:r>
    </w:p>
    <w:p w14:paraId="3D1B232E" w14:textId="09CF234B" w:rsidR="00511235" w:rsidRPr="00022C50" w:rsidRDefault="00511235" w:rsidP="00511235">
      <w:pPr>
        <w:pStyle w:val="ListParagraph"/>
        <w:numPr>
          <w:ilvl w:val="0"/>
          <w:numId w:val="2"/>
        </w:numPr>
        <w:tabs>
          <w:tab w:val="left" w:pos="879"/>
          <w:tab w:val="left" w:pos="881"/>
        </w:tabs>
        <w:spacing w:after="240" w:line="247" w:lineRule="auto"/>
        <w:ind w:right="176" w:hanging="720"/>
        <w:jc w:val="both"/>
        <w:rPr>
          <w:sz w:val="24"/>
        </w:rPr>
      </w:pPr>
      <w:r>
        <w:rPr>
          <w:sz w:val="24"/>
        </w:rPr>
        <w:t xml:space="preserve">I agree to provide monthly reports and a </w:t>
      </w:r>
      <w:r w:rsidRPr="00022C50">
        <w:rPr>
          <w:sz w:val="24"/>
        </w:rPr>
        <w:t xml:space="preserve">written final report in the prescribed format to the IHS National CHR Program by July </w:t>
      </w:r>
      <w:r>
        <w:rPr>
          <w:sz w:val="24"/>
        </w:rPr>
        <w:t>17</w:t>
      </w:r>
      <w:r w:rsidRPr="00022C50">
        <w:rPr>
          <w:sz w:val="24"/>
        </w:rPr>
        <w:t>, 202</w:t>
      </w:r>
      <w:r>
        <w:rPr>
          <w:sz w:val="24"/>
        </w:rPr>
        <w:t>5</w:t>
      </w:r>
    </w:p>
    <w:p w14:paraId="55215E65" w14:textId="77777777" w:rsidR="00511235" w:rsidRPr="00022C50" w:rsidRDefault="00511235" w:rsidP="00511235">
      <w:pPr>
        <w:pStyle w:val="ListParagraph"/>
        <w:numPr>
          <w:ilvl w:val="0"/>
          <w:numId w:val="2"/>
        </w:numPr>
        <w:tabs>
          <w:tab w:val="left" w:pos="879"/>
          <w:tab w:val="left" w:pos="881"/>
        </w:tabs>
        <w:spacing w:after="240" w:line="247" w:lineRule="auto"/>
        <w:ind w:right="176" w:hanging="720"/>
        <w:jc w:val="both"/>
        <w:rPr>
          <w:sz w:val="24"/>
        </w:rPr>
      </w:pPr>
      <w:r w:rsidRPr="00022C50">
        <w:rPr>
          <w:sz w:val="24"/>
        </w:rPr>
        <w:t xml:space="preserve">I agree to participate in a national webinar to describe my project in </w:t>
      </w:r>
      <w:r>
        <w:rPr>
          <w:sz w:val="24"/>
        </w:rPr>
        <w:t xml:space="preserve">Quarter Three/CY </w:t>
      </w:r>
      <w:r w:rsidRPr="00022C50">
        <w:rPr>
          <w:sz w:val="24"/>
        </w:rPr>
        <w:t>202</w:t>
      </w:r>
      <w:r>
        <w:rPr>
          <w:sz w:val="24"/>
        </w:rPr>
        <w:t>5</w:t>
      </w:r>
      <w:r w:rsidRPr="00022C50">
        <w:rPr>
          <w:sz w:val="24"/>
        </w:rPr>
        <w:t>.</w:t>
      </w:r>
    </w:p>
    <w:p w14:paraId="7C2F3BDA" w14:textId="77777777" w:rsidR="00511235" w:rsidRDefault="3A1583A7" w:rsidP="00511235">
      <w:pPr>
        <w:pStyle w:val="ListParagraph"/>
        <w:numPr>
          <w:ilvl w:val="0"/>
          <w:numId w:val="2"/>
        </w:numPr>
        <w:tabs>
          <w:tab w:val="left" w:pos="879"/>
          <w:tab w:val="left" w:pos="881"/>
        </w:tabs>
        <w:spacing w:after="240" w:line="247" w:lineRule="auto"/>
        <w:ind w:right="147" w:hanging="720"/>
        <w:jc w:val="both"/>
        <w:rPr>
          <w:sz w:val="24"/>
        </w:rPr>
      </w:pPr>
      <w:r w:rsidRPr="613BACC9">
        <w:rPr>
          <w:sz w:val="24"/>
          <w:szCs w:val="24"/>
        </w:rPr>
        <w:t>I give permission to the IHS and the IHS National CHR Program to share best practices learned from my program’s implementation of this project, including data</w:t>
      </w:r>
      <w:r w:rsidRPr="613BACC9">
        <w:rPr>
          <w:spacing w:val="-11"/>
          <w:sz w:val="24"/>
          <w:szCs w:val="24"/>
        </w:rPr>
        <w:t xml:space="preserve"> </w:t>
      </w:r>
      <w:r w:rsidRPr="613BACC9">
        <w:rPr>
          <w:sz w:val="24"/>
          <w:szCs w:val="24"/>
        </w:rPr>
        <w:t>results.</w:t>
      </w:r>
    </w:p>
    <w:p w14:paraId="48FB22E5" w14:textId="603E1CE4" w:rsidR="00511235" w:rsidRPr="004174EA" w:rsidRDefault="7C1994ED" w:rsidP="0069138F">
      <w:pPr>
        <w:tabs>
          <w:tab w:val="left" w:pos="879"/>
          <w:tab w:val="left" w:pos="881"/>
        </w:tabs>
        <w:spacing w:after="240" w:line="247" w:lineRule="auto"/>
        <w:ind w:right="147"/>
        <w:jc w:val="both"/>
        <w:rPr>
          <w:b/>
          <w:bCs/>
          <w:sz w:val="24"/>
          <w:szCs w:val="24"/>
        </w:rPr>
      </w:pPr>
      <w:r w:rsidRPr="613BACC9">
        <w:rPr>
          <w:b/>
          <w:bCs/>
          <w:sz w:val="24"/>
          <w:szCs w:val="24"/>
        </w:rPr>
        <w:t>The following signatures are required for participation in the project</w:t>
      </w:r>
      <w:r w:rsidR="7C0DADA0" w:rsidRPr="613BACC9">
        <w:rPr>
          <w:b/>
          <w:bCs/>
          <w:sz w:val="24"/>
          <w:szCs w:val="24"/>
        </w:rPr>
        <w:t xml:space="preserve"> and must </w:t>
      </w:r>
      <w:r w:rsidR="7B091C07" w:rsidRPr="613BACC9">
        <w:rPr>
          <w:b/>
          <w:bCs/>
          <w:sz w:val="24"/>
          <w:szCs w:val="24"/>
        </w:rPr>
        <w:t>be submitted with this application</w:t>
      </w:r>
      <w:r w:rsidR="549D9ED7" w:rsidRPr="613BACC9">
        <w:rPr>
          <w:b/>
          <w:bCs/>
          <w:sz w:val="24"/>
          <w:szCs w:val="24"/>
        </w:rPr>
        <w:t xml:space="preserve">. Each signature confirms their understanding and support for participation in the </w:t>
      </w:r>
      <w:r w:rsidR="549D9ED7" w:rsidRPr="613BACC9">
        <w:rPr>
          <w:rFonts w:asciiTheme="minorHAnsi" w:hAnsiTheme="minorHAnsi" w:cstheme="minorBidi"/>
          <w:b/>
          <w:bCs/>
          <w:sz w:val="24"/>
          <w:szCs w:val="24"/>
        </w:rPr>
        <w:t>Community Health Representative (CHR) Early Dementia Detection Initiative</w:t>
      </w:r>
      <w:r w:rsidRPr="613BACC9">
        <w:rPr>
          <w:b/>
          <w:bCs/>
          <w:sz w:val="24"/>
          <w:szCs w:val="24"/>
        </w:rPr>
        <w:t>:</w:t>
      </w:r>
    </w:p>
    <w:p w14:paraId="5F30AE65" w14:textId="2D2FFDEC" w:rsidR="0069138F" w:rsidRDefault="00CB6446" w:rsidP="0069138F">
      <w:pPr>
        <w:pStyle w:val="ListParagraph"/>
        <w:tabs>
          <w:tab w:val="left" w:pos="879"/>
          <w:tab w:val="left" w:pos="881"/>
        </w:tabs>
        <w:spacing w:after="240" w:line="247" w:lineRule="auto"/>
        <w:ind w:left="880" w:right="147" w:firstLine="0"/>
        <w:jc w:val="both"/>
        <w:rPr>
          <w:sz w:val="24"/>
        </w:rPr>
      </w:pPr>
      <w:r>
        <w:rPr>
          <w:sz w:val="24"/>
        </w:rPr>
        <w:br/>
      </w:r>
      <w:r w:rsidR="0069138F">
        <w:rPr>
          <w:sz w:val="24"/>
        </w:rPr>
        <w:t>______________________________________</w:t>
      </w:r>
      <w:r w:rsidR="0069138F">
        <w:rPr>
          <w:sz w:val="24"/>
        </w:rPr>
        <w:tab/>
      </w:r>
      <w:r w:rsidR="0069138F">
        <w:rPr>
          <w:sz w:val="24"/>
        </w:rPr>
        <w:tab/>
        <w:t xml:space="preserve"> __________________________        </w:t>
      </w:r>
    </w:p>
    <w:p w14:paraId="699F2FAE" w14:textId="01DFBC74" w:rsidR="0069138F" w:rsidRDefault="0069138F" w:rsidP="0069138F">
      <w:pPr>
        <w:pStyle w:val="ListParagraph"/>
        <w:tabs>
          <w:tab w:val="left" w:pos="879"/>
          <w:tab w:val="left" w:pos="881"/>
        </w:tabs>
        <w:spacing w:after="240" w:line="247" w:lineRule="auto"/>
        <w:ind w:left="880" w:right="147" w:firstLine="0"/>
        <w:jc w:val="both"/>
        <w:rPr>
          <w:sz w:val="24"/>
        </w:rPr>
      </w:pPr>
      <w:r>
        <w:rPr>
          <w:sz w:val="24"/>
        </w:rPr>
        <w:t>Signature of CHR Program Manager</w:t>
      </w:r>
      <w:r>
        <w:rPr>
          <w:sz w:val="24"/>
        </w:rPr>
        <w:tab/>
      </w:r>
      <w:r>
        <w:rPr>
          <w:sz w:val="24"/>
        </w:rPr>
        <w:tab/>
      </w:r>
      <w:r>
        <w:rPr>
          <w:sz w:val="24"/>
        </w:rPr>
        <w:tab/>
        <w:t xml:space="preserve">Date Signed </w:t>
      </w:r>
    </w:p>
    <w:p w14:paraId="53150E55" w14:textId="77777777" w:rsidR="0069138F" w:rsidRDefault="0069138F" w:rsidP="0069138F">
      <w:pPr>
        <w:pStyle w:val="ListParagraph"/>
        <w:tabs>
          <w:tab w:val="left" w:pos="879"/>
          <w:tab w:val="left" w:pos="881"/>
        </w:tabs>
        <w:spacing w:after="240" w:line="247" w:lineRule="auto"/>
        <w:ind w:left="880" w:right="147" w:firstLine="0"/>
        <w:jc w:val="both"/>
        <w:rPr>
          <w:sz w:val="24"/>
        </w:rPr>
      </w:pPr>
      <w:r>
        <w:rPr>
          <w:sz w:val="24"/>
        </w:rPr>
        <w:t>______________________________________</w:t>
      </w:r>
      <w:r>
        <w:rPr>
          <w:sz w:val="24"/>
        </w:rPr>
        <w:tab/>
      </w:r>
      <w:r>
        <w:rPr>
          <w:sz w:val="24"/>
        </w:rPr>
        <w:tab/>
        <w:t xml:space="preserve">__________________________ </w:t>
      </w:r>
    </w:p>
    <w:p w14:paraId="69D3BE40" w14:textId="43FE00EB" w:rsidR="0069138F" w:rsidRDefault="0069138F" w:rsidP="0069138F">
      <w:pPr>
        <w:pStyle w:val="ListParagraph"/>
        <w:tabs>
          <w:tab w:val="left" w:pos="879"/>
          <w:tab w:val="left" w:pos="881"/>
        </w:tabs>
        <w:spacing w:after="240" w:line="247" w:lineRule="auto"/>
        <w:ind w:left="880" w:right="147" w:firstLine="0"/>
        <w:jc w:val="both"/>
        <w:rPr>
          <w:sz w:val="24"/>
        </w:rPr>
      </w:pPr>
      <w:r>
        <w:rPr>
          <w:sz w:val="24"/>
        </w:rPr>
        <w:t xml:space="preserve">Signature of Direct Supervisor </w:t>
      </w:r>
      <w:r w:rsidR="00CB6446">
        <w:rPr>
          <w:sz w:val="24"/>
        </w:rPr>
        <w:tab/>
      </w:r>
      <w:r w:rsidR="00CB6446">
        <w:rPr>
          <w:sz w:val="24"/>
        </w:rPr>
        <w:tab/>
      </w:r>
      <w:r>
        <w:rPr>
          <w:sz w:val="24"/>
        </w:rPr>
        <w:tab/>
      </w:r>
      <w:r>
        <w:rPr>
          <w:sz w:val="24"/>
        </w:rPr>
        <w:tab/>
        <w:t xml:space="preserve">Date Signed </w:t>
      </w:r>
    </w:p>
    <w:p w14:paraId="32C0C8F0" w14:textId="6DBA4457" w:rsidR="008D1F9F" w:rsidRDefault="008D1F9F" w:rsidP="008D1F9F">
      <w:pPr>
        <w:pStyle w:val="ListParagraph"/>
        <w:tabs>
          <w:tab w:val="left" w:pos="879"/>
          <w:tab w:val="left" w:pos="881"/>
        </w:tabs>
        <w:spacing w:after="240" w:line="247" w:lineRule="auto"/>
        <w:ind w:left="880" w:right="147" w:firstLine="0"/>
        <w:jc w:val="both"/>
        <w:rPr>
          <w:sz w:val="24"/>
        </w:rPr>
      </w:pPr>
      <w:r>
        <w:rPr>
          <w:sz w:val="24"/>
        </w:rPr>
        <w:t>______________________________________</w:t>
      </w:r>
      <w:r>
        <w:rPr>
          <w:sz w:val="24"/>
        </w:rPr>
        <w:tab/>
      </w:r>
      <w:r>
        <w:rPr>
          <w:sz w:val="24"/>
        </w:rPr>
        <w:tab/>
        <w:t xml:space="preserve">__________________________    </w:t>
      </w:r>
    </w:p>
    <w:p w14:paraId="631532E3" w14:textId="6267F6C7" w:rsidR="008D1F9F" w:rsidRDefault="008D1F9F" w:rsidP="008D1F9F">
      <w:pPr>
        <w:pStyle w:val="ListParagraph"/>
        <w:tabs>
          <w:tab w:val="left" w:pos="879"/>
          <w:tab w:val="left" w:pos="881"/>
        </w:tabs>
        <w:spacing w:after="240" w:line="247" w:lineRule="auto"/>
        <w:ind w:left="880" w:right="147" w:firstLine="0"/>
        <w:jc w:val="both"/>
        <w:rPr>
          <w:sz w:val="24"/>
        </w:rPr>
      </w:pPr>
      <w:r>
        <w:rPr>
          <w:sz w:val="24"/>
        </w:rPr>
        <w:t xml:space="preserve">Signature of Clinical Director   </w:t>
      </w:r>
      <w:r>
        <w:rPr>
          <w:sz w:val="24"/>
        </w:rPr>
        <w:tab/>
      </w:r>
      <w:r>
        <w:rPr>
          <w:sz w:val="24"/>
        </w:rPr>
        <w:tab/>
      </w:r>
      <w:r>
        <w:rPr>
          <w:sz w:val="24"/>
        </w:rPr>
        <w:tab/>
      </w:r>
      <w:r>
        <w:rPr>
          <w:sz w:val="24"/>
        </w:rPr>
        <w:tab/>
        <w:t xml:space="preserve">Date Signed </w:t>
      </w:r>
    </w:p>
    <w:p w14:paraId="1BF75BD0" w14:textId="77777777" w:rsidR="0069138F" w:rsidRDefault="0069138F" w:rsidP="0069138F">
      <w:pPr>
        <w:pStyle w:val="ListParagraph"/>
        <w:tabs>
          <w:tab w:val="left" w:pos="879"/>
          <w:tab w:val="left" w:pos="881"/>
        </w:tabs>
        <w:spacing w:after="240" w:line="247" w:lineRule="auto"/>
        <w:ind w:left="880" w:right="147" w:firstLine="0"/>
        <w:jc w:val="both"/>
        <w:rPr>
          <w:sz w:val="24"/>
        </w:rPr>
      </w:pPr>
      <w:r>
        <w:rPr>
          <w:sz w:val="24"/>
        </w:rPr>
        <w:t>______________________________________</w:t>
      </w:r>
      <w:r>
        <w:rPr>
          <w:sz w:val="24"/>
        </w:rPr>
        <w:tab/>
      </w:r>
      <w:r>
        <w:rPr>
          <w:sz w:val="24"/>
        </w:rPr>
        <w:tab/>
        <w:t xml:space="preserve"> __________________________        </w:t>
      </w:r>
    </w:p>
    <w:p w14:paraId="646F2EA5" w14:textId="6324E63C" w:rsidR="004174EA" w:rsidRPr="0069138F" w:rsidRDefault="0069138F" w:rsidP="008F10C7">
      <w:pPr>
        <w:pStyle w:val="ListParagraph"/>
        <w:tabs>
          <w:tab w:val="left" w:pos="879"/>
          <w:tab w:val="left" w:pos="881"/>
        </w:tabs>
        <w:spacing w:after="240" w:line="247" w:lineRule="auto"/>
        <w:ind w:left="880" w:right="147" w:firstLine="0"/>
        <w:jc w:val="both"/>
        <w:rPr>
          <w:sz w:val="24"/>
        </w:rPr>
      </w:pPr>
      <w:r>
        <w:rPr>
          <w:sz w:val="24"/>
        </w:rPr>
        <w:t>Signature of CEO or Administrator</w:t>
      </w:r>
      <w:r>
        <w:rPr>
          <w:sz w:val="24"/>
        </w:rPr>
        <w:tab/>
      </w:r>
      <w:r>
        <w:rPr>
          <w:sz w:val="24"/>
        </w:rPr>
        <w:tab/>
      </w:r>
      <w:r>
        <w:rPr>
          <w:sz w:val="24"/>
        </w:rPr>
        <w:tab/>
      </w:r>
      <w:r>
        <w:rPr>
          <w:sz w:val="24"/>
        </w:rPr>
        <w:tab/>
        <w:t xml:space="preserve">Date Signed </w:t>
      </w:r>
    </w:p>
    <w:sectPr w:rsidR="004174EA" w:rsidRPr="0069138F" w:rsidSect="008F10C7">
      <w:pgSz w:w="12240" w:h="15840"/>
      <w:pgMar w:top="1728" w:right="720" w:bottom="720" w:left="720" w:header="403"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0ACD1" w14:textId="77777777" w:rsidR="00EF415B" w:rsidRDefault="00EF415B">
      <w:r>
        <w:separator/>
      </w:r>
    </w:p>
  </w:endnote>
  <w:endnote w:type="continuationSeparator" w:id="0">
    <w:p w14:paraId="67808B23" w14:textId="77777777" w:rsidR="00EF415B" w:rsidRDefault="00EF415B">
      <w:r>
        <w:continuationSeparator/>
      </w:r>
    </w:p>
  </w:endnote>
  <w:endnote w:type="continuationNotice" w:id="1">
    <w:p w14:paraId="00FEC6AF" w14:textId="77777777" w:rsidR="00EF415B" w:rsidRDefault="00EF41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85BD" w14:textId="77777777" w:rsidR="00B05FB5" w:rsidRDefault="00B05FB5">
    <w:pPr>
      <w:pStyle w:val="BodyText"/>
      <w:spacing w:line="14" w:lineRule="auto"/>
      <w:rPr>
        <w:sz w:val="19"/>
      </w:rPr>
    </w:pPr>
    <w:r>
      <w:rPr>
        <w:noProof/>
        <w:color w:val="2B579A"/>
        <w:shd w:val="clear" w:color="auto" w:fill="E6E6E6"/>
        <w:lang w:bidi="ar-SA"/>
      </w:rPr>
      <mc:AlternateContent>
        <mc:Choice Requires="wps">
          <w:drawing>
            <wp:anchor distT="0" distB="0" distL="114300" distR="114300" simplePos="0" relativeHeight="251658243" behindDoc="1" locked="0" layoutInCell="1" allowOverlap="1" wp14:anchorId="547AB2A6" wp14:editId="02245A68">
              <wp:simplePos x="0" y="0"/>
              <wp:positionH relativeFrom="page">
                <wp:posOffset>7219950</wp:posOffset>
              </wp:positionH>
              <wp:positionV relativeFrom="page">
                <wp:posOffset>9274810</wp:posOffset>
              </wp:positionV>
              <wp:extent cx="121920" cy="1657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70A41" w14:textId="7C93A17D" w:rsidR="00B05FB5" w:rsidRDefault="00B05FB5">
                          <w:pPr>
                            <w:pStyle w:val="BodyText"/>
                            <w:spacing w:line="245" w:lineRule="exact"/>
                            <w:ind w:left="40"/>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8</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7AB2A6" id="_x0000_t202" coordsize="21600,21600" o:spt="202" path="m,l,21600r21600,l21600,xe">
              <v:stroke joinstyle="miter"/>
              <v:path gradientshapeok="t" o:connecttype="rect"/>
            </v:shapetype>
            <v:shape id="Text Box 1" o:spid="_x0000_s1028" type="#_x0000_t202" style="position:absolute;margin-left:568.5pt;margin-top:730.3pt;width:9.6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kw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" filled="f" stroked="f">
              <v:textbox inset="0,0,0,0">
                <w:txbxContent>
                  <w:p w14:paraId="0EC70A41" w14:textId="7C93A17D" w:rsidR="00B05FB5" w:rsidRDefault="00B05FB5">
                    <w:pPr>
                      <w:pStyle w:val="BodyText"/>
                      <w:spacing w:line="245" w:lineRule="exact"/>
                      <w:ind w:left="40"/>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8</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FCDF8" w14:textId="77777777" w:rsidR="00EF415B" w:rsidRDefault="00EF415B">
      <w:r>
        <w:separator/>
      </w:r>
    </w:p>
  </w:footnote>
  <w:footnote w:type="continuationSeparator" w:id="0">
    <w:p w14:paraId="68DCDC30" w14:textId="77777777" w:rsidR="00EF415B" w:rsidRDefault="00EF415B">
      <w:r>
        <w:continuationSeparator/>
      </w:r>
    </w:p>
  </w:footnote>
  <w:footnote w:type="continuationNotice" w:id="1">
    <w:p w14:paraId="73FE4324" w14:textId="77777777" w:rsidR="00EF415B" w:rsidRDefault="00EF415B"/>
  </w:footnote>
  <w:footnote w:id="2">
    <w:p w14:paraId="47AD01ED" w14:textId="347FED4D" w:rsidR="00B05FB5" w:rsidRDefault="00B05FB5">
      <w:pPr>
        <w:pStyle w:val="FootnoteText"/>
      </w:pPr>
      <w:r>
        <w:rPr>
          <w:rStyle w:val="FootnoteReference"/>
        </w:rPr>
        <w:footnoteRef/>
      </w:r>
      <w:r>
        <w:t xml:space="preserve"> Jernigan M, Boyd A, Noonan C, Buchwald D. Alzheimer’s disease knowledge among American Indians and Alaska Natives. </w:t>
      </w:r>
      <w:r w:rsidR="0037464D">
        <w:t>Alzheimer’s</w:t>
      </w:r>
      <w:r>
        <w:t xml:space="preserve"> Dement (NY). 2020; 6(1):e12101. </w:t>
      </w:r>
      <w:hyperlink r:id="rId1" w:history="1">
        <w:r w:rsidRPr="00361430">
          <w:rPr>
            <w:rStyle w:val="Hyperlink"/>
          </w:rPr>
          <w:t>https://www.ncbi.nlm.nih.gov/pmc/articles/PMC7744006/</w:t>
        </w:r>
      </w:hyperlink>
      <w:r>
        <w:t xml:space="preserve"> </w:t>
      </w:r>
    </w:p>
  </w:footnote>
  <w:footnote w:id="3">
    <w:p w14:paraId="53DEB0C5" w14:textId="5A7B7D15" w:rsidR="0037464D" w:rsidRDefault="0037464D">
      <w:pPr>
        <w:pStyle w:val="FootnoteText"/>
      </w:pPr>
      <w:r>
        <w:rPr>
          <w:rStyle w:val="FootnoteReference"/>
        </w:rPr>
        <w:footnoteRef/>
      </w:r>
      <w:r>
        <w:t xml:space="preserve"> </w:t>
      </w:r>
      <w:r w:rsidRPr="0037464D">
        <w:t>Suchy-Dicey AM, et al. Epidemiology and prevalence of dementia and Alzheimer’s disease in American Indians: Data from the Strong Heart Study. Alzheimer’s &amp; Dementia. 2024. doi: 10.1002/alz.13849</w:t>
      </w:r>
    </w:p>
  </w:footnote>
  <w:footnote w:id="4">
    <w:p w14:paraId="63291CB5" w14:textId="07CD9A3A" w:rsidR="0037464D" w:rsidRDefault="0037464D">
      <w:pPr>
        <w:pStyle w:val="FootnoteText"/>
      </w:pPr>
      <w:r>
        <w:rPr>
          <w:rStyle w:val="FootnoteReference"/>
        </w:rPr>
        <w:footnoteRef/>
      </w:r>
      <w:r>
        <w:t xml:space="preserve"> </w:t>
      </w:r>
      <w:r w:rsidR="005B0ABC" w:rsidRPr="005B0ABC">
        <w:t>Apostolou, A., Kennedy, J. L., Person, M. K., Jackson, E. M. J., Finke, B., McGuire, L. C., &amp; Matthews, K. A. (2024). Alzheimer's disease and related dementia diagnoses among American Indian and Alaska Native adults aged ≥45 years, Indian Health Service System, 2016-2020. Journal of the American Geriatrics Society, 72(9), 2834–2841. https://doi.org/10.1111/jgs.19058</w:t>
      </w:r>
    </w:p>
  </w:footnote>
  <w:footnote w:id="5">
    <w:p w14:paraId="1F0BB7BE" w14:textId="77777777" w:rsidR="00245819" w:rsidRDefault="00245819" w:rsidP="00245819">
      <w:pPr>
        <w:pStyle w:val="FootnoteText"/>
      </w:pPr>
      <w:r>
        <w:rPr>
          <w:rStyle w:val="FootnoteReference"/>
        </w:rPr>
        <w:footnoteRef/>
      </w:r>
      <w:r>
        <w:t xml:space="preserve"> Department of Health and Human Services</w:t>
      </w:r>
      <w:r w:rsidRPr="001E393A">
        <w:t xml:space="preserve"> Indian Health Service </w:t>
      </w:r>
      <w:r>
        <w:t>a</w:t>
      </w:r>
      <w:r w:rsidRPr="001E393A">
        <w:t xml:space="preserve">nnounces </w:t>
      </w:r>
      <w:r>
        <w:t>i</w:t>
      </w:r>
      <w:r w:rsidRPr="001E393A">
        <w:t xml:space="preserve">nvestment to </w:t>
      </w:r>
      <w:r>
        <w:t>a</w:t>
      </w:r>
      <w:r w:rsidRPr="001E393A">
        <w:t>ddress Alzheimer's Disease in Indian Country on World Alzheimer's Day</w:t>
      </w:r>
      <w:r>
        <w:t xml:space="preserve"> . September 21, 2022. </w:t>
      </w:r>
      <w:r w:rsidRPr="001E393A">
        <w:t>https://www.ihs.gov/newsroom/pressreleases/2022-press-releases/indian-health-service-announces-investment-to-address-alzheimers-disease-in-indian-country-on-world-alzheimers-day</w:t>
      </w:r>
    </w:p>
  </w:footnote>
  <w:footnote w:id="6">
    <w:p w14:paraId="393A0E3C" w14:textId="77777777" w:rsidR="00B05FB5" w:rsidRDefault="00B05FB5" w:rsidP="004C6827">
      <w:pPr>
        <w:pStyle w:val="FootnoteText"/>
      </w:pPr>
      <w:r>
        <w:rPr>
          <w:rStyle w:val="FootnoteReference"/>
        </w:rPr>
        <w:footnoteRef/>
      </w:r>
      <w:r>
        <w:t xml:space="preserve"> Wisconsin Department of Health Services. Dementia friendly dentists. </w:t>
      </w:r>
      <w:hyperlink r:id="rId2" w:history="1">
        <w:r w:rsidRPr="00316EB8">
          <w:rPr>
            <w:rStyle w:val="Hyperlink"/>
          </w:rPr>
          <w:t>https://www.dhs.wisconsin.gov/publications/p01269a.pdf</w:t>
        </w:r>
      </w:hyperlink>
    </w:p>
  </w:footnote>
  <w:footnote w:id="7">
    <w:p w14:paraId="0340D9DC" w14:textId="53FCF7A1" w:rsidR="00B05FB5" w:rsidRDefault="00B05FB5" w:rsidP="004C6827">
      <w:pPr>
        <w:pStyle w:val="FootnoteText"/>
      </w:pPr>
      <w:r>
        <w:rPr>
          <w:rStyle w:val="FootnoteReference"/>
        </w:rPr>
        <w:footnoteRef/>
      </w:r>
      <w:r>
        <w:t xml:space="preserve"> Greater Manchester Combined Authority. Dementia friendly dentistry: Advice and guidance for the primary CHR care team. 2017 Dec. </w:t>
      </w:r>
      <w:hyperlink r:id="rId3" w:history="1">
        <w:r w:rsidRPr="00316EB8">
          <w:rPr>
            <w:rStyle w:val="Hyperlink"/>
          </w:rPr>
          <w:t>https://cgdent.uk/dementia-friendly-dentistry/</w:t>
        </w:r>
      </w:hyperlink>
    </w:p>
  </w:footnote>
  <w:footnote w:id="8">
    <w:p w14:paraId="69F27A07" w14:textId="1D144376" w:rsidR="00B05FB5" w:rsidRDefault="00B05FB5" w:rsidP="004C6827">
      <w:pPr>
        <w:pStyle w:val="FootnoteText"/>
      </w:pPr>
      <w:r>
        <w:rPr>
          <w:rStyle w:val="FootnoteReference"/>
        </w:rPr>
        <w:footnoteRef/>
      </w:r>
      <w:r>
        <w:t xml:space="preserve"> Act on Alzheimer’s. CHR provider practice toolkit. 2022. </w:t>
      </w:r>
      <w:r w:rsidRPr="0036761B">
        <w:t>https://www.actonalz.org/sites/default/files/images/ACT_</w:t>
      </w:r>
      <w:r>
        <w:t>CHR</w:t>
      </w:r>
      <w:r w:rsidRPr="0036761B">
        <w:t>ProviderPracticeTool_Final.pdf</w:t>
      </w:r>
    </w:p>
  </w:footnote>
  <w:footnote w:id="9">
    <w:p w14:paraId="164045B9" w14:textId="77777777" w:rsidR="00B05FB5" w:rsidRDefault="00B05FB5">
      <w:pPr>
        <w:pStyle w:val="FootnoteText"/>
      </w:pPr>
      <w:r>
        <w:rPr>
          <w:rStyle w:val="FootnoteReference"/>
        </w:rPr>
        <w:footnoteRef/>
      </w:r>
      <w:r>
        <w:t xml:space="preserve"> </w:t>
      </w:r>
      <w:r w:rsidRPr="00010F40">
        <w:t>Amjad H, Roth DL, Sheehan OC, Lyketsos CG, Wolff JL, Samus QM. Underdiagnosis of Dementia: an Observational Study of Patterns in Diagnosis and Awareness in US Older Adults. J Gen Intern Med. 2018;33(7):1131-1138. doi:10.1007/s11606-018-4377-y</w:t>
      </w:r>
    </w:p>
  </w:footnote>
  <w:footnote w:id="10">
    <w:p w14:paraId="636744A7" w14:textId="1A7D3E9C" w:rsidR="00B05FB5" w:rsidRDefault="00B05FB5">
      <w:pPr>
        <w:pStyle w:val="FootnoteText"/>
      </w:pPr>
      <w:r>
        <w:rPr>
          <w:rStyle w:val="FootnoteReference"/>
        </w:rPr>
        <w:footnoteRef/>
      </w:r>
      <w:r>
        <w:t xml:space="preserve"> Mni-Cog Quick Screening for Early Dementia Detection. Why? </w:t>
      </w:r>
      <w:hyperlink r:id="rId4" w:history="1">
        <w:r w:rsidRPr="00361430">
          <w:rPr>
            <w:rStyle w:val="Hyperlink"/>
          </w:rPr>
          <w:t>https://mini-cog.com/why-mini-cog/</w:t>
        </w:r>
      </w:hyperlink>
      <w:r>
        <w:t xml:space="preserve"> </w:t>
      </w:r>
    </w:p>
  </w:footnote>
  <w:footnote w:id="11">
    <w:p w14:paraId="0BC1A60B" w14:textId="1FE4E028" w:rsidR="00B05FB5" w:rsidRDefault="00B05FB5">
      <w:pPr>
        <w:pStyle w:val="FootnoteText"/>
      </w:pPr>
      <w:r>
        <w:rPr>
          <w:rStyle w:val="FootnoteReference"/>
        </w:rPr>
        <w:footnoteRef/>
      </w:r>
      <w:r>
        <w:t xml:space="preserve"> Seitz DP, Chan CCH, Newton HT, Gill SS, Hermann N, Smailagic N, Nikolauou V, Fage BA. How accurate is the mini-cog test when used to assess dementia in general practice? Cochrane, July 14, 2021. </w:t>
      </w:r>
      <w:hyperlink r:id="rId5" w:history="1">
        <w:r w:rsidRPr="00361430">
          <w:rPr>
            <w:rStyle w:val="Hyperlink"/>
          </w:rPr>
          <w:t>https://www.cochrane.org/CD011415/DEMENTIA_how-accurate-mini-cog-test-when-used-assess-dementia-general-practice</w:t>
        </w:r>
      </w:hyperlink>
      <w:r>
        <w:t xml:space="preserve"> </w:t>
      </w:r>
    </w:p>
  </w:footnote>
  <w:footnote w:id="12">
    <w:p w14:paraId="1F0BB2A3" w14:textId="1ECB0325" w:rsidR="00B05FB5" w:rsidRDefault="00B05FB5">
      <w:pPr>
        <w:pStyle w:val="FootnoteText"/>
      </w:pPr>
      <w:r>
        <w:rPr>
          <w:rStyle w:val="FootnoteReference"/>
        </w:rPr>
        <w:footnoteRef/>
      </w:r>
      <w:r>
        <w:t xml:space="preserve"> Li, Xueyan MS; Dai, Jie MS; Zhao, Shasha MS; Liu, Wangen MS; and Li, Haimei BS. Comparison of the value of Mini-Cog and MMSE screening in the rapid identification of Chinese outpatients with mild cognitive impairment.</w:t>
      </w:r>
    </w:p>
  </w:footnote>
  <w:footnote w:id="13">
    <w:p w14:paraId="022D6402" w14:textId="77777777" w:rsidR="00B05FB5" w:rsidRDefault="00B05FB5" w:rsidP="003B45C3">
      <w:pPr>
        <w:pStyle w:val="FootnoteText"/>
      </w:pPr>
      <w:r>
        <w:rPr>
          <w:rStyle w:val="FootnoteReference"/>
        </w:rPr>
        <w:footnoteRef/>
      </w:r>
      <w:r>
        <w:t xml:space="preserve"> Tsoi, et al. Cognitive tests to detect dementia. JAMA Intern Med. 2015;175(9):1 450-1458.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EBD9C" w14:textId="5C98482B" w:rsidR="00B05FB5" w:rsidRDefault="008F10C7" w:rsidP="613BACC9">
    <w:pPr>
      <w:pStyle w:val="BodyText"/>
      <w:spacing w:line="14" w:lineRule="auto"/>
      <w:rPr>
        <w:sz w:val="20"/>
        <w:szCs w:val="20"/>
      </w:rPr>
    </w:pPr>
    <w:r>
      <w:rPr>
        <w:noProof/>
        <w:color w:val="2B579A"/>
        <w:shd w:val="clear" w:color="auto" w:fill="E6E6E6"/>
        <w:lang w:bidi="ar-SA"/>
      </w:rPr>
      <w:drawing>
        <wp:anchor distT="0" distB="0" distL="0" distR="0" simplePos="0" relativeHeight="251658240" behindDoc="1" locked="0" layoutInCell="1" allowOverlap="1" wp14:anchorId="4B2AB52F" wp14:editId="04DD8630">
          <wp:simplePos x="0" y="0"/>
          <wp:positionH relativeFrom="page">
            <wp:posOffset>603250</wp:posOffset>
          </wp:positionH>
          <wp:positionV relativeFrom="page">
            <wp:posOffset>175895</wp:posOffset>
          </wp:positionV>
          <wp:extent cx="751840" cy="742315"/>
          <wp:effectExtent l="0" t="0" r="0" b="0"/>
          <wp:wrapNone/>
          <wp:docPr id="1" name="image1.png" descr="ihs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51840" cy="742315"/>
                  </a:xfrm>
                  <a:prstGeom prst="rect">
                    <a:avLst/>
                  </a:prstGeom>
                </pic:spPr>
              </pic:pic>
            </a:graphicData>
          </a:graphic>
        </wp:anchor>
      </w:drawing>
    </w:r>
    <w:r>
      <w:rPr>
        <w:noProof/>
        <w:color w:val="2B579A"/>
        <w:shd w:val="clear" w:color="auto" w:fill="E6E6E6"/>
        <w:lang w:bidi="ar-SA"/>
      </w:rPr>
      <w:drawing>
        <wp:anchor distT="0" distB="0" distL="114300" distR="114300" simplePos="0" relativeHeight="251659267" behindDoc="1" locked="0" layoutInCell="1" allowOverlap="1" wp14:anchorId="7201589F" wp14:editId="00DF2107">
          <wp:simplePos x="0" y="0"/>
          <wp:positionH relativeFrom="column">
            <wp:posOffset>6146468</wp:posOffset>
          </wp:positionH>
          <wp:positionV relativeFrom="paragraph">
            <wp:posOffset>1963</wp:posOffset>
          </wp:positionV>
          <wp:extent cx="721648" cy="660468"/>
          <wp:effectExtent l="0" t="0" r="2540" b="6350"/>
          <wp:wrapTight wrapText="bothSides">
            <wp:wrapPolygon edited="0">
              <wp:start x="9127" y="0"/>
              <wp:lineTo x="0" y="1246"/>
              <wp:lineTo x="0" y="4362"/>
              <wp:lineTo x="1141" y="9969"/>
              <wp:lineTo x="7415" y="20562"/>
              <wp:lineTo x="9127" y="21185"/>
              <wp:lineTo x="10268" y="21185"/>
              <wp:lineTo x="13120" y="21185"/>
              <wp:lineTo x="14831" y="21185"/>
              <wp:lineTo x="17113" y="20562"/>
              <wp:lineTo x="16542" y="19938"/>
              <wp:lineTo x="20535" y="9969"/>
              <wp:lineTo x="21106" y="6231"/>
              <wp:lineTo x="21106" y="623"/>
              <wp:lineTo x="12549" y="0"/>
              <wp:lineTo x="9127"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HR Feathers.png"/>
                  <pic:cNvPicPr/>
                </pic:nvPicPr>
                <pic:blipFill>
                  <a:blip r:embed="rId2">
                    <a:extLst>
                      <a:ext uri="{28A0092B-C50C-407E-A947-70E740481C1C}">
                        <a14:useLocalDpi xmlns:a14="http://schemas.microsoft.com/office/drawing/2010/main" val="0"/>
                      </a:ext>
                    </a:extLst>
                  </a:blip>
                  <a:stretch>
                    <a:fillRect/>
                  </a:stretch>
                </pic:blipFill>
                <pic:spPr>
                  <a:xfrm>
                    <a:off x="0" y="0"/>
                    <a:ext cx="721648" cy="660468"/>
                  </a:xfrm>
                  <a:prstGeom prst="rect">
                    <a:avLst/>
                  </a:prstGeom>
                </pic:spPr>
              </pic:pic>
            </a:graphicData>
          </a:graphic>
          <wp14:sizeRelH relativeFrom="page">
            <wp14:pctWidth>0</wp14:pctWidth>
          </wp14:sizeRelH>
          <wp14:sizeRelV relativeFrom="page">
            <wp14:pctHeight>0</wp14:pctHeight>
          </wp14:sizeRelV>
        </wp:anchor>
      </w:drawing>
    </w:r>
    <w:r w:rsidR="00B05FB5">
      <w:rPr>
        <w:noProof/>
        <w:color w:val="2B579A"/>
        <w:shd w:val="clear" w:color="auto" w:fill="E6E6E6"/>
        <w:lang w:bidi="ar-SA"/>
      </w:rPr>
      <mc:AlternateContent>
        <mc:Choice Requires="wps">
          <w:drawing>
            <wp:anchor distT="0" distB="0" distL="114300" distR="114300" simplePos="0" relativeHeight="251658242" behindDoc="1" locked="0" layoutInCell="1" allowOverlap="1" wp14:anchorId="0C113391" wp14:editId="02ACD9A8">
              <wp:simplePos x="0" y="0"/>
              <wp:positionH relativeFrom="page">
                <wp:posOffset>1352550</wp:posOffset>
              </wp:positionH>
              <wp:positionV relativeFrom="page">
                <wp:posOffset>257175</wp:posOffset>
              </wp:positionV>
              <wp:extent cx="5086350" cy="819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5B044" w14:textId="7E6CCC77" w:rsidR="00B05FB5" w:rsidRPr="008F10C7" w:rsidRDefault="00B05FB5" w:rsidP="00E670E4">
                          <w:pPr>
                            <w:spacing w:line="306" w:lineRule="exact"/>
                            <w:jc w:val="center"/>
                            <w:rPr>
                              <w:b/>
                              <w:color w:val="000000" w:themeColor="text1"/>
                              <w:sz w:val="28"/>
                            </w:rPr>
                          </w:pPr>
                          <w:r w:rsidRPr="008F10C7">
                            <w:rPr>
                              <w:b/>
                              <w:color w:val="000000" w:themeColor="text1"/>
                              <w:sz w:val="28"/>
                            </w:rPr>
                            <w:t>Request for Proposals and Application</w:t>
                          </w:r>
                        </w:p>
                        <w:p w14:paraId="31F7D42E" w14:textId="1A521E47" w:rsidR="00B05FB5" w:rsidRPr="008F10C7" w:rsidRDefault="00B05FB5" w:rsidP="00CB6446">
                          <w:pPr>
                            <w:ind w:left="14" w:right="14"/>
                            <w:jc w:val="center"/>
                            <w:rPr>
                              <w:color w:val="000000" w:themeColor="text1"/>
                            </w:rPr>
                          </w:pPr>
                          <w:r w:rsidRPr="008F10C7">
                            <w:rPr>
                              <w:color w:val="000000" w:themeColor="text1"/>
                            </w:rPr>
                            <w:t>Fiscal Year 2025 CHR Dementia Screening Special Initiative</w:t>
                          </w:r>
                        </w:p>
                        <w:p w14:paraId="0B93BA63" w14:textId="405CBDFC" w:rsidR="00B05FB5" w:rsidRPr="008F10C7" w:rsidRDefault="0052100C" w:rsidP="00CB6446">
                          <w:pPr>
                            <w:ind w:left="14" w:right="14"/>
                            <w:jc w:val="center"/>
                            <w:rPr>
                              <w:color w:val="000000" w:themeColor="text1"/>
                            </w:rPr>
                          </w:pPr>
                          <w:r>
                            <w:rPr>
                              <w:color w:val="000000" w:themeColor="text1"/>
                            </w:rPr>
                            <w:t>Early Dementia Detection</w:t>
                          </w:r>
                          <w:r w:rsidR="00B05FB5" w:rsidRPr="008F10C7">
                            <w:rPr>
                              <w:color w:val="000000" w:themeColor="text1"/>
                            </w:rPr>
                            <w:t xml:space="preserve"> in AI/AN </w:t>
                          </w:r>
                          <w:r w:rsidR="00CB6446" w:rsidRPr="008F10C7">
                            <w:rPr>
                              <w:color w:val="000000" w:themeColor="text1"/>
                            </w:rPr>
                            <w:t>Older Adults</w:t>
                          </w:r>
                          <w:r w:rsidR="001B31D7">
                            <w:rPr>
                              <w:color w:val="000000" w:themeColor="text1"/>
                            </w:rPr>
                            <w:t xml:space="preserve">: CHR </w:t>
                          </w:r>
                          <w:r w:rsidR="001B31D7" w:rsidRPr="001B31D7">
                            <w:rPr>
                              <w:color w:val="000000" w:themeColor="text1"/>
                            </w:rPr>
                            <w:t>Mini-Cog©</w:t>
                          </w:r>
                          <w:r w:rsidR="001B31D7" w:rsidRPr="008F10C7">
                            <w:rPr>
                              <w:color w:val="000000" w:themeColor="text1"/>
                              <w:sz w:val="24"/>
                            </w:rPr>
                            <w:t xml:space="preserve"> </w:t>
                          </w:r>
                          <w:r w:rsidR="001B31D7">
                            <w:rPr>
                              <w:color w:val="000000" w:themeColor="text1"/>
                            </w:rPr>
                            <w:t>Screening Pilot</w:t>
                          </w:r>
                        </w:p>
                        <w:p w14:paraId="3D621AFE" w14:textId="6AA744F6" w:rsidR="00B05FB5" w:rsidRDefault="00B05FB5" w:rsidP="00CB6446">
                          <w:pPr>
                            <w:ind w:left="14" w:right="14"/>
                            <w:jc w:val="center"/>
                            <w:rPr>
                              <w:color w:val="000000" w:themeColor="text1"/>
                            </w:rPr>
                          </w:pPr>
                          <w:r w:rsidRPr="008F10C7">
                            <w:rPr>
                              <w:color w:val="000000" w:themeColor="text1"/>
                            </w:rPr>
                            <w:t>National CHR Program</w:t>
                          </w:r>
                        </w:p>
                        <w:p w14:paraId="2E0D7C4B" w14:textId="77777777" w:rsidR="008F10C7" w:rsidRPr="008F10C7" w:rsidRDefault="008F10C7" w:rsidP="00CB6446">
                          <w:pPr>
                            <w:ind w:left="14" w:right="14"/>
                            <w:jc w:val="center"/>
                            <w:rPr>
                              <w:color w:val="000000" w:themeColor="text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113391" id="_x0000_t202" coordsize="21600,21600" o:spt="202" path="m,l,21600r21600,l21600,xe">
              <v:stroke joinstyle="miter"/>
              <v:path gradientshapeok="t" o:connecttype="rect"/>
            </v:shapetype>
            <v:shape id="_x0000_s1027" type="#_x0000_t202" style="position:absolute;margin-left:106.5pt;margin-top:20.25pt;width:400.5pt;height:6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Gmqw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" filled="f" stroked="f">
              <v:textbox inset="0,0,0,0">
                <w:txbxContent>
                  <w:p w14:paraId="0475B044" w14:textId="7E6CCC77" w:rsidR="00B05FB5" w:rsidRPr="008F10C7" w:rsidRDefault="00B05FB5" w:rsidP="00E670E4">
                    <w:pPr>
                      <w:spacing w:line="306" w:lineRule="exact"/>
                      <w:jc w:val="center"/>
                      <w:rPr>
                        <w:b/>
                        <w:color w:val="000000" w:themeColor="text1"/>
                        <w:sz w:val="28"/>
                      </w:rPr>
                    </w:pPr>
                    <w:r w:rsidRPr="008F10C7">
                      <w:rPr>
                        <w:b/>
                        <w:color w:val="000000" w:themeColor="text1"/>
                        <w:sz w:val="28"/>
                      </w:rPr>
                      <w:t>Request for Proposals and Application</w:t>
                    </w:r>
                  </w:p>
                  <w:p w14:paraId="31F7D42E" w14:textId="1A521E47" w:rsidR="00B05FB5" w:rsidRPr="008F10C7" w:rsidRDefault="00B05FB5" w:rsidP="00CB6446">
                    <w:pPr>
                      <w:ind w:left="14" w:right="14"/>
                      <w:jc w:val="center"/>
                      <w:rPr>
                        <w:color w:val="000000" w:themeColor="text1"/>
                      </w:rPr>
                    </w:pPr>
                    <w:r w:rsidRPr="008F10C7">
                      <w:rPr>
                        <w:color w:val="000000" w:themeColor="text1"/>
                      </w:rPr>
                      <w:t>Fiscal Year 2025 CHR Dementia Screening Special Initiative</w:t>
                    </w:r>
                  </w:p>
                  <w:p w14:paraId="0B93BA63" w14:textId="405CBDFC" w:rsidR="00B05FB5" w:rsidRPr="008F10C7" w:rsidRDefault="0052100C" w:rsidP="00CB6446">
                    <w:pPr>
                      <w:ind w:left="14" w:right="14"/>
                      <w:jc w:val="center"/>
                      <w:rPr>
                        <w:color w:val="000000" w:themeColor="text1"/>
                      </w:rPr>
                    </w:pPr>
                    <w:r>
                      <w:rPr>
                        <w:color w:val="000000" w:themeColor="text1"/>
                      </w:rPr>
                      <w:t>Early Dementia Detection</w:t>
                    </w:r>
                    <w:r w:rsidR="00B05FB5" w:rsidRPr="008F10C7">
                      <w:rPr>
                        <w:color w:val="000000" w:themeColor="text1"/>
                      </w:rPr>
                      <w:t xml:space="preserve"> in AI/AN </w:t>
                    </w:r>
                    <w:r w:rsidR="00CB6446" w:rsidRPr="008F10C7">
                      <w:rPr>
                        <w:color w:val="000000" w:themeColor="text1"/>
                      </w:rPr>
                      <w:t>Older Adults</w:t>
                    </w:r>
                    <w:r w:rsidR="001B31D7">
                      <w:rPr>
                        <w:color w:val="000000" w:themeColor="text1"/>
                      </w:rPr>
                      <w:t xml:space="preserve">: CHR </w:t>
                    </w:r>
                    <w:r w:rsidR="001B31D7" w:rsidRPr="001B31D7">
                      <w:rPr>
                        <w:color w:val="000000" w:themeColor="text1"/>
                      </w:rPr>
                      <w:t>Mini-Cog©</w:t>
                    </w:r>
                    <w:r w:rsidR="001B31D7" w:rsidRPr="008F10C7">
                      <w:rPr>
                        <w:color w:val="000000" w:themeColor="text1"/>
                        <w:sz w:val="24"/>
                      </w:rPr>
                      <w:t xml:space="preserve"> </w:t>
                    </w:r>
                    <w:r w:rsidR="001B31D7">
                      <w:rPr>
                        <w:color w:val="000000" w:themeColor="text1"/>
                      </w:rPr>
                      <w:t>Screening Pilot</w:t>
                    </w:r>
                  </w:p>
                  <w:p w14:paraId="3D621AFE" w14:textId="6AA744F6" w:rsidR="00B05FB5" w:rsidRDefault="00B05FB5" w:rsidP="00CB6446">
                    <w:pPr>
                      <w:ind w:left="14" w:right="14"/>
                      <w:jc w:val="center"/>
                      <w:rPr>
                        <w:color w:val="000000" w:themeColor="text1"/>
                      </w:rPr>
                    </w:pPr>
                    <w:r w:rsidRPr="008F10C7">
                      <w:rPr>
                        <w:color w:val="000000" w:themeColor="text1"/>
                      </w:rPr>
                      <w:t>National CHR Program</w:t>
                    </w:r>
                  </w:p>
                  <w:p w14:paraId="2E0D7C4B" w14:textId="77777777" w:rsidR="008F10C7" w:rsidRPr="008F10C7" w:rsidRDefault="008F10C7" w:rsidP="00CB6446">
                    <w:pPr>
                      <w:ind w:left="14" w:right="14"/>
                      <w:jc w:val="center"/>
                      <w:rPr>
                        <w:color w:val="000000" w:themeColor="text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6F96"/>
    <w:multiLevelType w:val="hybridMultilevel"/>
    <w:tmpl w:val="492437FE"/>
    <w:lvl w:ilvl="0" w:tplc="9AAC500A">
      <w:start w:val="1"/>
      <w:numFmt w:val="decimal"/>
      <w:lvlText w:val="%1."/>
      <w:lvlJc w:val="left"/>
      <w:pPr>
        <w:ind w:left="880" w:hanging="362"/>
      </w:pPr>
      <w:rPr>
        <w:rFonts w:ascii="Calibri" w:eastAsia="Calibri" w:hAnsi="Calibri" w:cs="Calibri" w:hint="default"/>
        <w:w w:val="100"/>
        <w:sz w:val="22"/>
        <w:szCs w:val="22"/>
        <w:lang w:val="en-US" w:eastAsia="en-US" w:bidi="en-US"/>
      </w:rPr>
    </w:lvl>
    <w:lvl w:ilvl="1" w:tplc="E5E29798">
      <w:numFmt w:val="bullet"/>
      <w:lvlText w:val="•"/>
      <w:lvlJc w:val="left"/>
      <w:pPr>
        <w:ind w:left="1904" w:hanging="362"/>
      </w:pPr>
      <w:rPr>
        <w:rFonts w:hint="default"/>
        <w:lang w:val="en-US" w:eastAsia="en-US" w:bidi="en-US"/>
      </w:rPr>
    </w:lvl>
    <w:lvl w:ilvl="2" w:tplc="3198DE20">
      <w:numFmt w:val="bullet"/>
      <w:lvlText w:val="•"/>
      <w:lvlJc w:val="left"/>
      <w:pPr>
        <w:ind w:left="2928" w:hanging="362"/>
      </w:pPr>
      <w:rPr>
        <w:rFonts w:hint="default"/>
        <w:lang w:val="en-US" w:eastAsia="en-US" w:bidi="en-US"/>
      </w:rPr>
    </w:lvl>
    <w:lvl w:ilvl="3" w:tplc="2B966C3E">
      <w:numFmt w:val="bullet"/>
      <w:lvlText w:val="•"/>
      <w:lvlJc w:val="left"/>
      <w:pPr>
        <w:ind w:left="3952" w:hanging="362"/>
      </w:pPr>
      <w:rPr>
        <w:rFonts w:hint="default"/>
        <w:lang w:val="en-US" w:eastAsia="en-US" w:bidi="en-US"/>
      </w:rPr>
    </w:lvl>
    <w:lvl w:ilvl="4" w:tplc="FF5639F2">
      <w:numFmt w:val="bullet"/>
      <w:lvlText w:val="•"/>
      <w:lvlJc w:val="left"/>
      <w:pPr>
        <w:ind w:left="4976" w:hanging="362"/>
      </w:pPr>
      <w:rPr>
        <w:rFonts w:hint="default"/>
        <w:lang w:val="en-US" w:eastAsia="en-US" w:bidi="en-US"/>
      </w:rPr>
    </w:lvl>
    <w:lvl w:ilvl="5" w:tplc="732A8226">
      <w:numFmt w:val="bullet"/>
      <w:lvlText w:val="•"/>
      <w:lvlJc w:val="left"/>
      <w:pPr>
        <w:ind w:left="6000" w:hanging="362"/>
      </w:pPr>
      <w:rPr>
        <w:rFonts w:hint="default"/>
        <w:lang w:val="en-US" w:eastAsia="en-US" w:bidi="en-US"/>
      </w:rPr>
    </w:lvl>
    <w:lvl w:ilvl="6" w:tplc="91923A2A">
      <w:numFmt w:val="bullet"/>
      <w:lvlText w:val="•"/>
      <w:lvlJc w:val="left"/>
      <w:pPr>
        <w:ind w:left="7024" w:hanging="362"/>
      </w:pPr>
      <w:rPr>
        <w:rFonts w:hint="default"/>
        <w:lang w:val="en-US" w:eastAsia="en-US" w:bidi="en-US"/>
      </w:rPr>
    </w:lvl>
    <w:lvl w:ilvl="7" w:tplc="E46CB078">
      <w:numFmt w:val="bullet"/>
      <w:lvlText w:val="•"/>
      <w:lvlJc w:val="left"/>
      <w:pPr>
        <w:ind w:left="8048" w:hanging="362"/>
      </w:pPr>
      <w:rPr>
        <w:rFonts w:hint="default"/>
        <w:lang w:val="en-US" w:eastAsia="en-US" w:bidi="en-US"/>
      </w:rPr>
    </w:lvl>
    <w:lvl w:ilvl="8" w:tplc="952EAA1E">
      <w:numFmt w:val="bullet"/>
      <w:lvlText w:val="•"/>
      <w:lvlJc w:val="left"/>
      <w:pPr>
        <w:ind w:left="9072" w:hanging="362"/>
      </w:pPr>
      <w:rPr>
        <w:rFonts w:hint="default"/>
        <w:lang w:val="en-US" w:eastAsia="en-US" w:bidi="en-US"/>
      </w:rPr>
    </w:lvl>
  </w:abstractNum>
  <w:abstractNum w:abstractNumId="1" w15:restartNumberingAfterBreak="0">
    <w:nsid w:val="067F5A2A"/>
    <w:multiLevelType w:val="hybridMultilevel"/>
    <w:tmpl w:val="8DE64E38"/>
    <w:lvl w:ilvl="0" w:tplc="0EAACE50">
      <w:start w:val="1"/>
      <w:numFmt w:val="lowerLetter"/>
      <w:lvlText w:val="%1."/>
      <w:lvlJc w:val="left"/>
      <w:pPr>
        <w:ind w:left="1080" w:hanging="360"/>
      </w:pPr>
      <w:rPr>
        <w:color w:val="2424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00125EA"/>
    <w:multiLevelType w:val="hybridMultilevel"/>
    <w:tmpl w:val="8B50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D2E31"/>
    <w:multiLevelType w:val="hybridMultilevel"/>
    <w:tmpl w:val="157ED7CA"/>
    <w:lvl w:ilvl="0" w:tplc="0060B7F8">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32871D46"/>
    <w:multiLevelType w:val="hybridMultilevel"/>
    <w:tmpl w:val="6DB6728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E73549"/>
    <w:multiLevelType w:val="hybridMultilevel"/>
    <w:tmpl w:val="ECCAC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606DB"/>
    <w:multiLevelType w:val="hybridMultilevel"/>
    <w:tmpl w:val="492437FE"/>
    <w:lvl w:ilvl="0" w:tplc="9AAC500A">
      <w:start w:val="1"/>
      <w:numFmt w:val="decimal"/>
      <w:lvlText w:val="%1."/>
      <w:lvlJc w:val="left"/>
      <w:pPr>
        <w:ind w:left="880" w:hanging="362"/>
      </w:pPr>
      <w:rPr>
        <w:rFonts w:ascii="Calibri" w:eastAsia="Calibri" w:hAnsi="Calibri" w:cs="Calibri" w:hint="default"/>
        <w:w w:val="100"/>
        <w:sz w:val="22"/>
        <w:szCs w:val="22"/>
        <w:lang w:val="en-US" w:eastAsia="en-US" w:bidi="en-US"/>
      </w:rPr>
    </w:lvl>
    <w:lvl w:ilvl="1" w:tplc="E5E29798">
      <w:numFmt w:val="bullet"/>
      <w:lvlText w:val="•"/>
      <w:lvlJc w:val="left"/>
      <w:pPr>
        <w:ind w:left="1904" w:hanging="362"/>
      </w:pPr>
      <w:rPr>
        <w:rFonts w:hint="default"/>
        <w:lang w:val="en-US" w:eastAsia="en-US" w:bidi="en-US"/>
      </w:rPr>
    </w:lvl>
    <w:lvl w:ilvl="2" w:tplc="3198DE20">
      <w:numFmt w:val="bullet"/>
      <w:lvlText w:val="•"/>
      <w:lvlJc w:val="left"/>
      <w:pPr>
        <w:ind w:left="2928" w:hanging="362"/>
      </w:pPr>
      <w:rPr>
        <w:rFonts w:hint="default"/>
        <w:lang w:val="en-US" w:eastAsia="en-US" w:bidi="en-US"/>
      </w:rPr>
    </w:lvl>
    <w:lvl w:ilvl="3" w:tplc="2B966C3E">
      <w:numFmt w:val="bullet"/>
      <w:lvlText w:val="•"/>
      <w:lvlJc w:val="left"/>
      <w:pPr>
        <w:ind w:left="3952" w:hanging="362"/>
      </w:pPr>
      <w:rPr>
        <w:rFonts w:hint="default"/>
        <w:lang w:val="en-US" w:eastAsia="en-US" w:bidi="en-US"/>
      </w:rPr>
    </w:lvl>
    <w:lvl w:ilvl="4" w:tplc="FF5639F2">
      <w:numFmt w:val="bullet"/>
      <w:lvlText w:val="•"/>
      <w:lvlJc w:val="left"/>
      <w:pPr>
        <w:ind w:left="4976" w:hanging="362"/>
      </w:pPr>
      <w:rPr>
        <w:rFonts w:hint="default"/>
        <w:lang w:val="en-US" w:eastAsia="en-US" w:bidi="en-US"/>
      </w:rPr>
    </w:lvl>
    <w:lvl w:ilvl="5" w:tplc="732A8226">
      <w:numFmt w:val="bullet"/>
      <w:lvlText w:val="•"/>
      <w:lvlJc w:val="left"/>
      <w:pPr>
        <w:ind w:left="6000" w:hanging="362"/>
      </w:pPr>
      <w:rPr>
        <w:rFonts w:hint="default"/>
        <w:lang w:val="en-US" w:eastAsia="en-US" w:bidi="en-US"/>
      </w:rPr>
    </w:lvl>
    <w:lvl w:ilvl="6" w:tplc="91923A2A">
      <w:numFmt w:val="bullet"/>
      <w:lvlText w:val="•"/>
      <w:lvlJc w:val="left"/>
      <w:pPr>
        <w:ind w:left="7024" w:hanging="362"/>
      </w:pPr>
      <w:rPr>
        <w:rFonts w:hint="default"/>
        <w:lang w:val="en-US" w:eastAsia="en-US" w:bidi="en-US"/>
      </w:rPr>
    </w:lvl>
    <w:lvl w:ilvl="7" w:tplc="E46CB078">
      <w:numFmt w:val="bullet"/>
      <w:lvlText w:val="•"/>
      <w:lvlJc w:val="left"/>
      <w:pPr>
        <w:ind w:left="8048" w:hanging="362"/>
      </w:pPr>
      <w:rPr>
        <w:rFonts w:hint="default"/>
        <w:lang w:val="en-US" w:eastAsia="en-US" w:bidi="en-US"/>
      </w:rPr>
    </w:lvl>
    <w:lvl w:ilvl="8" w:tplc="952EAA1E">
      <w:numFmt w:val="bullet"/>
      <w:lvlText w:val="•"/>
      <w:lvlJc w:val="left"/>
      <w:pPr>
        <w:ind w:left="9072" w:hanging="362"/>
      </w:pPr>
      <w:rPr>
        <w:rFonts w:hint="default"/>
        <w:lang w:val="en-US" w:eastAsia="en-US" w:bidi="en-US"/>
      </w:rPr>
    </w:lvl>
  </w:abstractNum>
  <w:abstractNum w:abstractNumId="7" w15:restartNumberingAfterBreak="0">
    <w:nsid w:val="48151140"/>
    <w:multiLevelType w:val="hybridMultilevel"/>
    <w:tmpl w:val="D5940A9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52BF366F"/>
    <w:multiLevelType w:val="hybridMultilevel"/>
    <w:tmpl w:val="0C2074F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E2466C8"/>
    <w:multiLevelType w:val="hybridMultilevel"/>
    <w:tmpl w:val="8A2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2FAA"/>
    <w:multiLevelType w:val="hybridMultilevel"/>
    <w:tmpl w:val="B0DA4DD4"/>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1" w15:restartNumberingAfterBreak="0">
    <w:nsid w:val="6A477130"/>
    <w:multiLevelType w:val="hybridMultilevel"/>
    <w:tmpl w:val="362E0920"/>
    <w:lvl w:ilvl="0" w:tplc="3C329C6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6EAE5416"/>
    <w:multiLevelType w:val="hybridMultilevel"/>
    <w:tmpl w:val="14986580"/>
    <w:lvl w:ilvl="0" w:tplc="446E9418">
      <w:numFmt w:val="bullet"/>
      <w:lvlText w:val="☐"/>
      <w:lvlJc w:val="left"/>
      <w:pPr>
        <w:ind w:left="880" w:hanging="721"/>
      </w:pPr>
      <w:rPr>
        <w:rFonts w:ascii="MS Gothic" w:eastAsia="MS Gothic" w:hAnsi="MS Gothic" w:cs="MS Gothic" w:hint="default"/>
        <w:w w:val="100"/>
        <w:sz w:val="22"/>
        <w:szCs w:val="22"/>
        <w:lang w:val="en-US" w:eastAsia="en-US" w:bidi="en-US"/>
      </w:rPr>
    </w:lvl>
    <w:lvl w:ilvl="1" w:tplc="EFBE0EC0">
      <w:numFmt w:val="bullet"/>
      <w:lvlText w:val="•"/>
      <w:lvlJc w:val="left"/>
      <w:pPr>
        <w:ind w:left="1904" w:hanging="721"/>
      </w:pPr>
      <w:rPr>
        <w:rFonts w:hint="default"/>
        <w:lang w:val="en-US" w:eastAsia="en-US" w:bidi="en-US"/>
      </w:rPr>
    </w:lvl>
    <w:lvl w:ilvl="2" w:tplc="353A5098">
      <w:numFmt w:val="bullet"/>
      <w:lvlText w:val="•"/>
      <w:lvlJc w:val="left"/>
      <w:pPr>
        <w:ind w:left="2928" w:hanging="721"/>
      </w:pPr>
      <w:rPr>
        <w:rFonts w:hint="default"/>
        <w:lang w:val="en-US" w:eastAsia="en-US" w:bidi="en-US"/>
      </w:rPr>
    </w:lvl>
    <w:lvl w:ilvl="3" w:tplc="521C7698">
      <w:numFmt w:val="bullet"/>
      <w:lvlText w:val="•"/>
      <w:lvlJc w:val="left"/>
      <w:pPr>
        <w:ind w:left="3952" w:hanging="721"/>
      </w:pPr>
      <w:rPr>
        <w:rFonts w:hint="default"/>
        <w:lang w:val="en-US" w:eastAsia="en-US" w:bidi="en-US"/>
      </w:rPr>
    </w:lvl>
    <w:lvl w:ilvl="4" w:tplc="2336549E">
      <w:numFmt w:val="bullet"/>
      <w:lvlText w:val="•"/>
      <w:lvlJc w:val="left"/>
      <w:pPr>
        <w:ind w:left="4976" w:hanging="721"/>
      </w:pPr>
      <w:rPr>
        <w:rFonts w:hint="default"/>
        <w:lang w:val="en-US" w:eastAsia="en-US" w:bidi="en-US"/>
      </w:rPr>
    </w:lvl>
    <w:lvl w:ilvl="5" w:tplc="C40EEEB6">
      <w:numFmt w:val="bullet"/>
      <w:lvlText w:val="•"/>
      <w:lvlJc w:val="left"/>
      <w:pPr>
        <w:ind w:left="6000" w:hanging="721"/>
      </w:pPr>
      <w:rPr>
        <w:rFonts w:hint="default"/>
        <w:lang w:val="en-US" w:eastAsia="en-US" w:bidi="en-US"/>
      </w:rPr>
    </w:lvl>
    <w:lvl w:ilvl="6" w:tplc="44E0DBBE">
      <w:numFmt w:val="bullet"/>
      <w:lvlText w:val="•"/>
      <w:lvlJc w:val="left"/>
      <w:pPr>
        <w:ind w:left="7024" w:hanging="721"/>
      </w:pPr>
      <w:rPr>
        <w:rFonts w:hint="default"/>
        <w:lang w:val="en-US" w:eastAsia="en-US" w:bidi="en-US"/>
      </w:rPr>
    </w:lvl>
    <w:lvl w:ilvl="7" w:tplc="847AD75E">
      <w:numFmt w:val="bullet"/>
      <w:lvlText w:val="•"/>
      <w:lvlJc w:val="left"/>
      <w:pPr>
        <w:ind w:left="8048" w:hanging="721"/>
      </w:pPr>
      <w:rPr>
        <w:rFonts w:hint="default"/>
        <w:lang w:val="en-US" w:eastAsia="en-US" w:bidi="en-US"/>
      </w:rPr>
    </w:lvl>
    <w:lvl w:ilvl="8" w:tplc="D11813C2">
      <w:numFmt w:val="bullet"/>
      <w:lvlText w:val="•"/>
      <w:lvlJc w:val="left"/>
      <w:pPr>
        <w:ind w:left="9072" w:hanging="721"/>
      </w:pPr>
      <w:rPr>
        <w:rFonts w:hint="default"/>
        <w:lang w:val="en-US" w:eastAsia="en-US" w:bidi="en-US"/>
      </w:rPr>
    </w:lvl>
  </w:abstractNum>
  <w:abstractNum w:abstractNumId="13" w15:restartNumberingAfterBreak="0">
    <w:nsid w:val="707505DA"/>
    <w:multiLevelType w:val="hybridMultilevel"/>
    <w:tmpl w:val="55AACF78"/>
    <w:lvl w:ilvl="0" w:tplc="DCAAE1DE">
      <w:start w:val="1"/>
      <w:numFmt w:val="decimal"/>
      <w:lvlText w:val="%1."/>
      <w:lvlJc w:val="left"/>
      <w:pPr>
        <w:ind w:left="879" w:hanging="362"/>
      </w:pPr>
      <w:rPr>
        <w:rFonts w:ascii="Calibri" w:eastAsia="Calibri" w:hAnsi="Calibri" w:cs="Calibri" w:hint="default"/>
        <w:w w:val="100"/>
        <w:sz w:val="22"/>
        <w:szCs w:val="22"/>
        <w:lang w:val="en-US" w:eastAsia="en-US" w:bidi="en-US"/>
      </w:rPr>
    </w:lvl>
    <w:lvl w:ilvl="1" w:tplc="7D164D98">
      <w:numFmt w:val="bullet"/>
      <w:lvlText w:val="•"/>
      <w:lvlJc w:val="left"/>
      <w:pPr>
        <w:ind w:left="1904" w:hanging="362"/>
      </w:pPr>
      <w:rPr>
        <w:rFonts w:hint="default"/>
        <w:lang w:val="en-US" w:eastAsia="en-US" w:bidi="en-US"/>
      </w:rPr>
    </w:lvl>
    <w:lvl w:ilvl="2" w:tplc="5186EE6A">
      <w:numFmt w:val="bullet"/>
      <w:lvlText w:val="•"/>
      <w:lvlJc w:val="left"/>
      <w:pPr>
        <w:ind w:left="2928" w:hanging="362"/>
      </w:pPr>
      <w:rPr>
        <w:rFonts w:hint="default"/>
        <w:lang w:val="en-US" w:eastAsia="en-US" w:bidi="en-US"/>
      </w:rPr>
    </w:lvl>
    <w:lvl w:ilvl="3" w:tplc="EDB03C18">
      <w:numFmt w:val="bullet"/>
      <w:lvlText w:val="•"/>
      <w:lvlJc w:val="left"/>
      <w:pPr>
        <w:ind w:left="3952" w:hanging="362"/>
      </w:pPr>
      <w:rPr>
        <w:rFonts w:hint="default"/>
        <w:lang w:val="en-US" w:eastAsia="en-US" w:bidi="en-US"/>
      </w:rPr>
    </w:lvl>
    <w:lvl w:ilvl="4" w:tplc="E3D4C870">
      <w:numFmt w:val="bullet"/>
      <w:lvlText w:val="•"/>
      <w:lvlJc w:val="left"/>
      <w:pPr>
        <w:ind w:left="4976" w:hanging="362"/>
      </w:pPr>
      <w:rPr>
        <w:rFonts w:hint="default"/>
        <w:lang w:val="en-US" w:eastAsia="en-US" w:bidi="en-US"/>
      </w:rPr>
    </w:lvl>
    <w:lvl w:ilvl="5" w:tplc="2CA4D568">
      <w:numFmt w:val="bullet"/>
      <w:lvlText w:val="•"/>
      <w:lvlJc w:val="left"/>
      <w:pPr>
        <w:ind w:left="6000" w:hanging="362"/>
      </w:pPr>
      <w:rPr>
        <w:rFonts w:hint="default"/>
        <w:lang w:val="en-US" w:eastAsia="en-US" w:bidi="en-US"/>
      </w:rPr>
    </w:lvl>
    <w:lvl w:ilvl="6" w:tplc="B58890EA">
      <w:numFmt w:val="bullet"/>
      <w:lvlText w:val="•"/>
      <w:lvlJc w:val="left"/>
      <w:pPr>
        <w:ind w:left="7024" w:hanging="362"/>
      </w:pPr>
      <w:rPr>
        <w:rFonts w:hint="default"/>
        <w:lang w:val="en-US" w:eastAsia="en-US" w:bidi="en-US"/>
      </w:rPr>
    </w:lvl>
    <w:lvl w:ilvl="7" w:tplc="CD909602">
      <w:numFmt w:val="bullet"/>
      <w:lvlText w:val="•"/>
      <w:lvlJc w:val="left"/>
      <w:pPr>
        <w:ind w:left="8048" w:hanging="362"/>
      </w:pPr>
      <w:rPr>
        <w:rFonts w:hint="default"/>
        <w:lang w:val="en-US" w:eastAsia="en-US" w:bidi="en-US"/>
      </w:rPr>
    </w:lvl>
    <w:lvl w:ilvl="8" w:tplc="52B8C696">
      <w:numFmt w:val="bullet"/>
      <w:lvlText w:val="•"/>
      <w:lvlJc w:val="left"/>
      <w:pPr>
        <w:ind w:left="9072" w:hanging="362"/>
      </w:pPr>
      <w:rPr>
        <w:rFonts w:hint="default"/>
        <w:lang w:val="en-US" w:eastAsia="en-US" w:bidi="en-US"/>
      </w:rPr>
    </w:lvl>
  </w:abstractNum>
  <w:num w:numId="1">
    <w:abstractNumId w:val="13"/>
  </w:num>
  <w:num w:numId="2">
    <w:abstractNumId w:val="12"/>
  </w:num>
  <w:num w:numId="3">
    <w:abstractNumId w:val="6"/>
  </w:num>
  <w:num w:numId="4">
    <w:abstractNumId w:val="7"/>
  </w:num>
  <w:num w:numId="5">
    <w:abstractNumId w:val="2"/>
  </w:num>
  <w:num w:numId="6">
    <w:abstractNumId w:val="5"/>
  </w:num>
  <w:num w:numId="7">
    <w:abstractNumId w:val="11"/>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xMTQzNDcytjS0MDRT0lEKTi0uzszPAykwrAUAtETxtCwAAAA="/>
  </w:docVars>
  <w:rsids>
    <w:rsidRoot w:val="00D50231"/>
    <w:rsid w:val="00010F40"/>
    <w:rsid w:val="00022C50"/>
    <w:rsid w:val="000361FB"/>
    <w:rsid w:val="000637BC"/>
    <w:rsid w:val="00093684"/>
    <w:rsid w:val="000A76C4"/>
    <w:rsid w:val="000C25F5"/>
    <w:rsid w:val="000D6033"/>
    <w:rsid w:val="001073CE"/>
    <w:rsid w:val="00130FF8"/>
    <w:rsid w:val="001326C4"/>
    <w:rsid w:val="0013515F"/>
    <w:rsid w:val="00141B72"/>
    <w:rsid w:val="001451FE"/>
    <w:rsid w:val="00171115"/>
    <w:rsid w:val="00192C49"/>
    <w:rsid w:val="001A72BF"/>
    <w:rsid w:val="001B31D7"/>
    <w:rsid w:val="001B62AE"/>
    <w:rsid w:val="001C4810"/>
    <w:rsid w:val="001E0030"/>
    <w:rsid w:val="001E393A"/>
    <w:rsid w:val="001E67D7"/>
    <w:rsid w:val="001F7AF9"/>
    <w:rsid w:val="00212B05"/>
    <w:rsid w:val="002262DA"/>
    <w:rsid w:val="00240951"/>
    <w:rsid w:val="00245819"/>
    <w:rsid w:val="00277E78"/>
    <w:rsid w:val="00295C00"/>
    <w:rsid w:val="002C24DD"/>
    <w:rsid w:val="002C3F4E"/>
    <w:rsid w:val="002F2262"/>
    <w:rsid w:val="003173D1"/>
    <w:rsid w:val="00356360"/>
    <w:rsid w:val="00360509"/>
    <w:rsid w:val="0036761B"/>
    <w:rsid w:val="0037464D"/>
    <w:rsid w:val="00387D2F"/>
    <w:rsid w:val="003914EB"/>
    <w:rsid w:val="003B115C"/>
    <w:rsid w:val="003B45C3"/>
    <w:rsid w:val="00411CA0"/>
    <w:rsid w:val="0041507E"/>
    <w:rsid w:val="004174EA"/>
    <w:rsid w:val="00455A3A"/>
    <w:rsid w:val="00485B33"/>
    <w:rsid w:val="00496EF6"/>
    <w:rsid w:val="004A487A"/>
    <w:rsid w:val="004B5D77"/>
    <w:rsid w:val="004C6827"/>
    <w:rsid w:val="00511235"/>
    <w:rsid w:val="0052100C"/>
    <w:rsid w:val="00531DC9"/>
    <w:rsid w:val="00535325"/>
    <w:rsid w:val="00560D80"/>
    <w:rsid w:val="005A058A"/>
    <w:rsid w:val="005A1B93"/>
    <w:rsid w:val="005A6A2A"/>
    <w:rsid w:val="005B0ABC"/>
    <w:rsid w:val="005B688B"/>
    <w:rsid w:val="005D5E4E"/>
    <w:rsid w:val="00652219"/>
    <w:rsid w:val="00652A18"/>
    <w:rsid w:val="00686A3F"/>
    <w:rsid w:val="0069138F"/>
    <w:rsid w:val="00726930"/>
    <w:rsid w:val="00726DF9"/>
    <w:rsid w:val="007414A9"/>
    <w:rsid w:val="00753E17"/>
    <w:rsid w:val="00762E01"/>
    <w:rsid w:val="007656E0"/>
    <w:rsid w:val="00793EBC"/>
    <w:rsid w:val="007B2F8C"/>
    <w:rsid w:val="007C4DA5"/>
    <w:rsid w:val="007F53E1"/>
    <w:rsid w:val="00806CC3"/>
    <w:rsid w:val="008122AF"/>
    <w:rsid w:val="0081318A"/>
    <w:rsid w:val="008750CB"/>
    <w:rsid w:val="008C1C1C"/>
    <w:rsid w:val="008D0AD2"/>
    <w:rsid w:val="008D1F9F"/>
    <w:rsid w:val="008E2F16"/>
    <w:rsid w:val="008F10C7"/>
    <w:rsid w:val="00916809"/>
    <w:rsid w:val="00924954"/>
    <w:rsid w:val="00935662"/>
    <w:rsid w:val="00942B23"/>
    <w:rsid w:val="009B3DD4"/>
    <w:rsid w:val="009B563C"/>
    <w:rsid w:val="009C2286"/>
    <w:rsid w:val="009C3EA8"/>
    <w:rsid w:val="009D3726"/>
    <w:rsid w:val="00A02EDA"/>
    <w:rsid w:val="00A06D54"/>
    <w:rsid w:val="00A1095D"/>
    <w:rsid w:val="00A27ED4"/>
    <w:rsid w:val="00A32FDB"/>
    <w:rsid w:val="00A35A1F"/>
    <w:rsid w:val="00A41999"/>
    <w:rsid w:val="00A57E88"/>
    <w:rsid w:val="00AB3CBD"/>
    <w:rsid w:val="00AD51BA"/>
    <w:rsid w:val="00AD5BD5"/>
    <w:rsid w:val="00AE520F"/>
    <w:rsid w:val="00AE640B"/>
    <w:rsid w:val="00B05FB5"/>
    <w:rsid w:val="00B747DC"/>
    <w:rsid w:val="00B86AA0"/>
    <w:rsid w:val="00BA37DD"/>
    <w:rsid w:val="00BE23D0"/>
    <w:rsid w:val="00BF788F"/>
    <w:rsid w:val="00C077F5"/>
    <w:rsid w:val="00C11FFE"/>
    <w:rsid w:val="00C30BD9"/>
    <w:rsid w:val="00C614E4"/>
    <w:rsid w:val="00C7721F"/>
    <w:rsid w:val="00C7754E"/>
    <w:rsid w:val="00CB6446"/>
    <w:rsid w:val="00CC5EF2"/>
    <w:rsid w:val="00CD465B"/>
    <w:rsid w:val="00CE55E1"/>
    <w:rsid w:val="00D101B1"/>
    <w:rsid w:val="00D50231"/>
    <w:rsid w:val="00D67D74"/>
    <w:rsid w:val="00DC252B"/>
    <w:rsid w:val="00DC3202"/>
    <w:rsid w:val="00DD6AF9"/>
    <w:rsid w:val="00DF6E2A"/>
    <w:rsid w:val="00E43984"/>
    <w:rsid w:val="00E670E4"/>
    <w:rsid w:val="00E75438"/>
    <w:rsid w:val="00E9312E"/>
    <w:rsid w:val="00E969F7"/>
    <w:rsid w:val="00EB0510"/>
    <w:rsid w:val="00EB2041"/>
    <w:rsid w:val="00ED1E36"/>
    <w:rsid w:val="00ED207B"/>
    <w:rsid w:val="00EF415B"/>
    <w:rsid w:val="00F150B5"/>
    <w:rsid w:val="00FB771A"/>
    <w:rsid w:val="00FF0F1E"/>
    <w:rsid w:val="05AF4674"/>
    <w:rsid w:val="05F53AE5"/>
    <w:rsid w:val="06AFD04E"/>
    <w:rsid w:val="09871A8F"/>
    <w:rsid w:val="09C6B3DB"/>
    <w:rsid w:val="0B0528D3"/>
    <w:rsid w:val="0D36F829"/>
    <w:rsid w:val="0EBF4C0F"/>
    <w:rsid w:val="1093633E"/>
    <w:rsid w:val="11644373"/>
    <w:rsid w:val="137465EB"/>
    <w:rsid w:val="17339A80"/>
    <w:rsid w:val="17BB5B05"/>
    <w:rsid w:val="187D1F7C"/>
    <w:rsid w:val="1894ADC1"/>
    <w:rsid w:val="1B030BAD"/>
    <w:rsid w:val="1D60BC99"/>
    <w:rsid w:val="1DA4B8C7"/>
    <w:rsid w:val="1F0A60E4"/>
    <w:rsid w:val="204EE105"/>
    <w:rsid w:val="21503134"/>
    <w:rsid w:val="21DAE537"/>
    <w:rsid w:val="21F6AA20"/>
    <w:rsid w:val="23CBEE45"/>
    <w:rsid w:val="257C70F0"/>
    <w:rsid w:val="267A91ED"/>
    <w:rsid w:val="29D8DC8C"/>
    <w:rsid w:val="32E42BA7"/>
    <w:rsid w:val="353BE9EE"/>
    <w:rsid w:val="3615F48A"/>
    <w:rsid w:val="383D8BE7"/>
    <w:rsid w:val="386578DE"/>
    <w:rsid w:val="3A1583A7"/>
    <w:rsid w:val="3A3FE823"/>
    <w:rsid w:val="3D6CD00F"/>
    <w:rsid w:val="3E582CDE"/>
    <w:rsid w:val="42477868"/>
    <w:rsid w:val="42FE0066"/>
    <w:rsid w:val="4469282F"/>
    <w:rsid w:val="477A27C1"/>
    <w:rsid w:val="4928825E"/>
    <w:rsid w:val="49C7E01F"/>
    <w:rsid w:val="5034F638"/>
    <w:rsid w:val="50F7E06D"/>
    <w:rsid w:val="539BF495"/>
    <w:rsid w:val="549D9ED7"/>
    <w:rsid w:val="5585B7B0"/>
    <w:rsid w:val="5736097B"/>
    <w:rsid w:val="57BC01D2"/>
    <w:rsid w:val="5B1EED49"/>
    <w:rsid w:val="60047ACE"/>
    <w:rsid w:val="6039896B"/>
    <w:rsid w:val="613BACC9"/>
    <w:rsid w:val="6195D123"/>
    <w:rsid w:val="6310BF7F"/>
    <w:rsid w:val="68C707BD"/>
    <w:rsid w:val="69E2BF92"/>
    <w:rsid w:val="6BB415EA"/>
    <w:rsid w:val="6BF75FCB"/>
    <w:rsid w:val="70D359F1"/>
    <w:rsid w:val="72F57F6C"/>
    <w:rsid w:val="74617BC8"/>
    <w:rsid w:val="7533B96A"/>
    <w:rsid w:val="7A1B3560"/>
    <w:rsid w:val="7B091C07"/>
    <w:rsid w:val="7C0DADA0"/>
    <w:rsid w:val="7C14E9C8"/>
    <w:rsid w:val="7C1994ED"/>
    <w:rsid w:val="7E320166"/>
    <w:rsid w:val="7EB29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AA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BodyText"/>
    <w:next w:val="Normal"/>
    <w:link w:val="Heading1Char"/>
    <w:uiPriority w:val="9"/>
    <w:qFormat/>
    <w:rsid w:val="00CB6446"/>
    <w:pPr>
      <w:shd w:val="clear" w:color="auto" w:fill="009999"/>
      <w:spacing w:before="6"/>
      <w:outlineLvl w:val="0"/>
    </w:pPr>
    <w:rPr>
      <w:b/>
      <w:color w:val="FFFFFF" w:themeColor="background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9"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D6033"/>
    <w:pPr>
      <w:tabs>
        <w:tab w:val="center" w:pos="4680"/>
        <w:tab w:val="right" w:pos="9360"/>
      </w:tabs>
    </w:pPr>
  </w:style>
  <w:style w:type="character" w:customStyle="1" w:styleId="HeaderChar">
    <w:name w:val="Header Char"/>
    <w:basedOn w:val="DefaultParagraphFont"/>
    <w:link w:val="Header"/>
    <w:uiPriority w:val="99"/>
    <w:rsid w:val="000D6033"/>
    <w:rPr>
      <w:rFonts w:ascii="Calibri" w:eastAsia="Calibri" w:hAnsi="Calibri" w:cs="Calibri"/>
      <w:lang w:bidi="en-US"/>
    </w:rPr>
  </w:style>
  <w:style w:type="paragraph" w:styleId="Footer">
    <w:name w:val="footer"/>
    <w:basedOn w:val="Normal"/>
    <w:link w:val="FooterChar"/>
    <w:uiPriority w:val="99"/>
    <w:unhideWhenUsed/>
    <w:rsid w:val="000D6033"/>
    <w:pPr>
      <w:tabs>
        <w:tab w:val="center" w:pos="4680"/>
        <w:tab w:val="right" w:pos="9360"/>
      </w:tabs>
    </w:pPr>
  </w:style>
  <w:style w:type="character" w:customStyle="1" w:styleId="FooterChar">
    <w:name w:val="Footer Char"/>
    <w:basedOn w:val="DefaultParagraphFont"/>
    <w:link w:val="Footer"/>
    <w:uiPriority w:val="99"/>
    <w:rsid w:val="000D6033"/>
    <w:rPr>
      <w:rFonts w:ascii="Calibri" w:eastAsia="Calibri" w:hAnsi="Calibri" w:cs="Calibri"/>
      <w:lang w:bidi="en-US"/>
    </w:rPr>
  </w:style>
  <w:style w:type="character" w:styleId="Hyperlink">
    <w:name w:val="Hyperlink"/>
    <w:basedOn w:val="DefaultParagraphFont"/>
    <w:uiPriority w:val="99"/>
    <w:unhideWhenUsed/>
    <w:rsid w:val="000637BC"/>
    <w:rPr>
      <w:color w:val="0000FF" w:themeColor="hyperlink"/>
      <w:u w:val="single"/>
    </w:rPr>
  </w:style>
  <w:style w:type="paragraph" w:styleId="FootnoteText">
    <w:name w:val="footnote text"/>
    <w:basedOn w:val="Normal"/>
    <w:link w:val="FootnoteTextChar"/>
    <w:uiPriority w:val="99"/>
    <w:semiHidden/>
    <w:unhideWhenUsed/>
    <w:rsid w:val="009D3726"/>
    <w:rPr>
      <w:sz w:val="20"/>
      <w:szCs w:val="20"/>
    </w:rPr>
  </w:style>
  <w:style w:type="character" w:customStyle="1" w:styleId="FootnoteTextChar">
    <w:name w:val="Footnote Text Char"/>
    <w:basedOn w:val="DefaultParagraphFont"/>
    <w:link w:val="FootnoteText"/>
    <w:uiPriority w:val="99"/>
    <w:semiHidden/>
    <w:rsid w:val="009D3726"/>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9D3726"/>
    <w:rPr>
      <w:vertAlign w:val="superscript"/>
    </w:rPr>
  </w:style>
  <w:style w:type="paragraph" w:styleId="EndnoteText">
    <w:name w:val="endnote text"/>
    <w:basedOn w:val="Normal"/>
    <w:link w:val="EndnoteTextChar"/>
    <w:uiPriority w:val="99"/>
    <w:semiHidden/>
    <w:unhideWhenUsed/>
    <w:rsid w:val="009D3726"/>
    <w:rPr>
      <w:sz w:val="20"/>
      <w:szCs w:val="20"/>
    </w:rPr>
  </w:style>
  <w:style w:type="character" w:customStyle="1" w:styleId="EndnoteTextChar">
    <w:name w:val="Endnote Text Char"/>
    <w:basedOn w:val="DefaultParagraphFont"/>
    <w:link w:val="EndnoteText"/>
    <w:uiPriority w:val="99"/>
    <w:semiHidden/>
    <w:rsid w:val="009D3726"/>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9D3726"/>
    <w:rPr>
      <w:vertAlign w:val="superscript"/>
    </w:rPr>
  </w:style>
  <w:style w:type="character" w:styleId="Emphasis">
    <w:name w:val="Emphasis"/>
    <w:basedOn w:val="DefaultParagraphFont"/>
    <w:uiPriority w:val="20"/>
    <w:qFormat/>
    <w:rsid w:val="00A27ED4"/>
    <w:rPr>
      <w:i/>
      <w:iCs/>
    </w:rPr>
  </w:style>
  <w:style w:type="character" w:styleId="CommentReference">
    <w:name w:val="annotation reference"/>
    <w:basedOn w:val="DefaultParagraphFont"/>
    <w:uiPriority w:val="99"/>
    <w:semiHidden/>
    <w:unhideWhenUsed/>
    <w:rsid w:val="00240951"/>
    <w:rPr>
      <w:sz w:val="16"/>
      <w:szCs w:val="16"/>
    </w:rPr>
  </w:style>
  <w:style w:type="paragraph" w:styleId="CommentText">
    <w:name w:val="annotation text"/>
    <w:basedOn w:val="Normal"/>
    <w:link w:val="CommentTextChar"/>
    <w:uiPriority w:val="99"/>
    <w:unhideWhenUsed/>
    <w:rsid w:val="00240951"/>
    <w:rPr>
      <w:sz w:val="20"/>
      <w:szCs w:val="20"/>
    </w:rPr>
  </w:style>
  <w:style w:type="character" w:customStyle="1" w:styleId="CommentTextChar">
    <w:name w:val="Comment Text Char"/>
    <w:basedOn w:val="DefaultParagraphFont"/>
    <w:link w:val="CommentText"/>
    <w:uiPriority w:val="99"/>
    <w:rsid w:val="00240951"/>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40951"/>
    <w:rPr>
      <w:b/>
      <w:bCs/>
    </w:rPr>
  </w:style>
  <w:style w:type="character" w:customStyle="1" w:styleId="CommentSubjectChar">
    <w:name w:val="Comment Subject Char"/>
    <w:basedOn w:val="CommentTextChar"/>
    <w:link w:val="CommentSubject"/>
    <w:uiPriority w:val="99"/>
    <w:semiHidden/>
    <w:rsid w:val="00240951"/>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40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951"/>
    <w:rPr>
      <w:rFonts w:ascii="Segoe UI" w:eastAsia="Calibri" w:hAnsi="Segoe UI" w:cs="Segoe UI"/>
      <w:sz w:val="18"/>
      <w:szCs w:val="18"/>
      <w:lang w:bidi="en-US"/>
    </w:rPr>
  </w:style>
  <w:style w:type="paragraph" w:styleId="Revision">
    <w:name w:val="Revision"/>
    <w:hidden/>
    <w:uiPriority w:val="99"/>
    <w:semiHidden/>
    <w:rsid w:val="0036761B"/>
    <w:pPr>
      <w:widowControl/>
      <w:autoSpaceDE/>
      <w:autoSpaceDN/>
    </w:pPr>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C11FFE"/>
    <w:rPr>
      <w:color w:val="605E5C"/>
      <w:shd w:val="clear" w:color="auto" w:fill="E1DFDD"/>
    </w:rPr>
  </w:style>
  <w:style w:type="character" w:customStyle="1" w:styleId="ui-provider">
    <w:name w:val="ui-provider"/>
    <w:basedOn w:val="DefaultParagraphFont"/>
    <w:rsid w:val="007B2F8C"/>
  </w:style>
  <w:style w:type="paragraph" w:styleId="NormalWeb">
    <w:name w:val="Normal (Web)"/>
    <w:basedOn w:val="Normal"/>
    <w:uiPriority w:val="99"/>
    <w:semiHidden/>
    <w:unhideWhenUsed/>
    <w:rsid w:val="007B2F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45819"/>
    <w:rPr>
      <w:color w:val="605E5C"/>
      <w:shd w:val="clear" w:color="auto" w:fill="E1DFDD"/>
    </w:rPr>
  </w:style>
  <w:style w:type="table" w:styleId="TableGrid">
    <w:name w:val="Table Grid"/>
    <w:basedOn w:val="TableNormal"/>
    <w:uiPriority w:val="39"/>
    <w:rsid w:val="00245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446"/>
    <w:rPr>
      <w:rFonts w:ascii="Calibri" w:eastAsia="Calibri" w:hAnsi="Calibri" w:cs="Calibri"/>
      <w:b/>
      <w:color w:val="FFFFFF" w:themeColor="background1"/>
      <w:sz w:val="27"/>
      <w:szCs w:val="27"/>
      <w:shd w:val="clear" w:color="auto" w:fill="009999"/>
      <w:lang w:bidi="en-US"/>
    </w:rPr>
  </w:style>
  <w:style w:type="paragraph" w:styleId="TOCHeading">
    <w:name w:val="TOC Heading"/>
    <w:basedOn w:val="Heading1"/>
    <w:next w:val="Normal"/>
    <w:uiPriority w:val="39"/>
    <w:unhideWhenUsed/>
    <w:qFormat/>
    <w:rsid w:val="001E0030"/>
    <w:pPr>
      <w:keepNext/>
      <w:keepLines/>
      <w:widowControl/>
      <w:shd w:val="clear" w:color="auto" w:fill="auto"/>
      <w:autoSpaceDE/>
      <w:autoSpaceDN/>
      <w:spacing w:before="240" w:line="259" w:lineRule="auto"/>
      <w:outlineLvl w:val="9"/>
    </w:pPr>
    <w:rPr>
      <w:rFonts w:asciiTheme="majorHAnsi" w:eastAsiaTheme="majorEastAsia" w:hAnsiTheme="majorHAnsi" w:cstheme="majorBidi"/>
      <w:b w:val="0"/>
      <w:color w:val="365F91" w:themeColor="accent1" w:themeShade="BF"/>
      <w:sz w:val="32"/>
      <w:szCs w:val="32"/>
      <w:lang w:bidi="ar-SA"/>
    </w:rPr>
  </w:style>
  <w:style w:type="paragraph" w:styleId="TOC1">
    <w:name w:val="toc 1"/>
    <w:basedOn w:val="Normal"/>
    <w:next w:val="Normal"/>
    <w:autoRedefine/>
    <w:uiPriority w:val="39"/>
    <w:unhideWhenUsed/>
    <w:rsid w:val="001E003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7162">
      <w:bodyDiv w:val="1"/>
      <w:marLeft w:val="0"/>
      <w:marRight w:val="0"/>
      <w:marTop w:val="0"/>
      <w:marBottom w:val="0"/>
      <w:divBdr>
        <w:top w:val="none" w:sz="0" w:space="0" w:color="auto"/>
        <w:left w:val="none" w:sz="0" w:space="0" w:color="auto"/>
        <w:bottom w:val="none" w:sz="0" w:space="0" w:color="auto"/>
        <w:right w:val="none" w:sz="0" w:space="0" w:color="auto"/>
      </w:divBdr>
    </w:div>
    <w:div w:id="77100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pe.hhs.gov/reports/national-plan-2021-upd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HSElderHealth@ihs.gov" TargetMode="External"/><Relationship Id="rId4" Type="http://schemas.openxmlformats.org/officeDocument/2006/relationships/settings" Target="settings.xml"/><Relationship Id="rId9" Type="http://schemas.openxmlformats.org/officeDocument/2006/relationships/hyperlink" Target="http://www.mini-cog.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gdent.uk/dementia-friendly-dentistry/" TargetMode="External"/><Relationship Id="rId2" Type="http://schemas.openxmlformats.org/officeDocument/2006/relationships/hyperlink" Target="https://www.dhs.wisconsin.gov/publications/p01269a.pdf" TargetMode="External"/><Relationship Id="rId1" Type="http://schemas.openxmlformats.org/officeDocument/2006/relationships/hyperlink" Target="https://www.ncbi.nlm.nih.gov/pmc/articles/PMC7744006/" TargetMode="External"/><Relationship Id="rId5" Type="http://schemas.openxmlformats.org/officeDocument/2006/relationships/hyperlink" Target="https://www.cochrane.org/CD011415/DEMENTIA_how-accurate-mini-cog-test-when-used-assess-dementia-general-practice" TargetMode="External"/><Relationship Id="rId4" Type="http://schemas.openxmlformats.org/officeDocument/2006/relationships/hyperlink" Target="https://mini-cog.com/why-mini-co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7D91-EF9F-41B7-A71A-8FCEFE48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2329</Words>
  <Characters>13324</Characters>
  <Application>Microsoft Office Word</Application>
  <DocSecurity>4</DocSecurity>
  <Lines>195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2024-10-09T00:10:00Z</dcterms:created>
  <dcterms:modified xsi:type="dcterms:W3CDTF">2024-10-09T00:10:00Z</dcterms:modified>
</cp:coreProperties>
</file>