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12" w:rsidRPr="007A57BF" w:rsidRDefault="003A5712" w:rsidP="003A5712">
      <w:pPr>
        <w:pStyle w:val="Heading3"/>
        <w:spacing w:before="0"/>
        <w:ind w:left="-450" w:right="-990" w:firstLine="450"/>
      </w:pPr>
      <w:r w:rsidRPr="007A57BF">
        <w:t xml:space="preserve">Sample </w:t>
      </w:r>
      <w:r>
        <w:t>Evaluation Plan Table</w:t>
      </w:r>
    </w:p>
    <w:p w:rsidR="003A5712" w:rsidRPr="00301D9D" w:rsidRDefault="003A5712" w:rsidP="003A5712">
      <w:pPr>
        <w:pStyle w:val="Heading3"/>
        <w:spacing w:before="0"/>
        <w:ind w:right="-990" w:hanging="450"/>
        <w:rPr>
          <w:b w:val="0"/>
        </w:rPr>
      </w:pPr>
      <w:r w:rsidRPr="00301D9D">
        <w:rPr>
          <w:b w:val="0"/>
        </w:rPr>
        <w:t>(You are welcome to use your own evaluation plan format and include Indigenous Evaluation)</w:t>
      </w:r>
    </w:p>
    <w:p w:rsidR="003A5712" w:rsidRDefault="003A5712" w:rsidP="003A5712">
      <w:pPr>
        <w:spacing w:after="0"/>
        <w:ind w:hanging="450"/>
      </w:pPr>
      <w:r>
        <w:rPr>
          <w:b/>
        </w:rPr>
        <w:t xml:space="preserve">Evaluation Plan for: </w:t>
      </w:r>
      <w:r w:rsidRPr="00AF792B">
        <w:t>XYZ Injury Prevention Program</w:t>
      </w:r>
    </w:p>
    <w:p w:rsidR="007F52F1" w:rsidRDefault="003A5712" w:rsidP="003A5712">
      <w:pPr>
        <w:spacing w:after="0"/>
        <w:ind w:hanging="450"/>
      </w:pPr>
      <w:r>
        <w:t>Project Period: Year X, 202X-202X</w:t>
      </w:r>
      <w:bookmarkStart w:id="0" w:name="_GoBack"/>
      <w:bookmarkEnd w:id="0"/>
    </w:p>
    <w:p w:rsidR="003A5712" w:rsidRDefault="003A5712" w:rsidP="003A5712">
      <w:pPr>
        <w:spacing w:after="0"/>
        <w:ind w:hanging="450"/>
      </w:pPr>
      <w:r>
        <w:t>Project Lead: Coordinator</w:t>
      </w:r>
    </w:p>
    <w:p w:rsidR="003A5712" w:rsidRPr="003A5712" w:rsidRDefault="003A5712" w:rsidP="003A5712">
      <w:pPr>
        <w:spacing w:after="0"/>
        <w:ind w:hanging="450"/>
        <w:rPr>
          <w:sz w:val="8"/>
        </w:rPr>
      </w:pPr>
    </w:p>
    <w:tbl>
      <w:tblPr>
        <w:tblStyle w:val="TableGrid"/>
        <w:tblW w:w="1440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0"/>
      </w:tblGrid>
      <w:tr w:rsidR="003A5712" w:rsidTr="0020514E">
        <w:tc>
          <w:tcPr>
            <w:tcW w:w="14400" w:type="dxa"/>
            <w:shd w:val="clear" w:color="auto" w:fill="DEEAF6" w:themeFill="accent5" w:themeFillTint="33"/>
          </w:tcPr>
          <w:p w:rsidR="003A5712" w:rsidRPr="00570904" w:rsidRDefault="003A5712" w:rsidP="003A5712">
            <w:pPr>
              <w:rPr>
                <w:b/>
              </w:rPr>
            </w:pPr>
            <w:r w:rsidRPr="00570904">
              <w:rPr>
                <w:b/>
              </w:rPr>
              <w:t>Strategy: Motor Vehicle-related</w:t>
            </w:r>
          </w:p>
          <w:p w:rsidR="003A5712" w:rsidRDefault="003A5712" w:rsidP="003A5712">
            <w:r>
              <w:t>Long-Term Goal: By the end t e project (year 5), there will be a 20% increase in the proportion of children under 5 years of age riding in the car seats (from 30% to 50%) at the XYZ community.</w:t>
            </w:r>
          </w:p>
        </w:tc>
      </w:tr>
      <w:tr w:rsidR="003A5712" w:rsidTr="0020514E">
        <w:tc>
          <w:tcPr>
            <w:tcW w:w="14400" w:type="dxa"/>
            <w:shd w:val="clear" w:color="auto" w:fill="FFF2CC" w:themeFill="accent4" w:themeFillTint="33"/>
          </w:tcPr>
          <w:p w:rsidR="003A5712" w:rsidRPr="00570904" w:rsidRDefault="003A5712" w:rsidP="003A5712">
            <w:pPr>
              <w:rPr>
                <w:b/>
              </w:rPr>
            </w:pPr>
            <w:r w:rsidRPr="00570904">
              <w:rPr>
                <w:b/>
              </w:rPr>
              <w:t>Intervention: Child Safety Seat Use</w:t>
            </w:r>
          </w:p>
          <w:p w:rsidR="003A5712" w:rsidRDefault="003A5712" w:rsidP="003A5712">
            <w:r>
              <w:t>Short-term objective 1:</w:t>
            </w:r>
          </w:p>
          <w:p w:rsidR="003A5712" w:rsidRDefault="003A5712" w:rsidP="003A5712">
            <w:pPr>
              <w:pStyle w:val="ListParagraph"/>
              <w:numPr>
                <w:ilvl w:val="0"/>
                <w:numId w:val="1"/>
              </w:numPr>
            </w:pPr>
            <w:r>
              <w:t>Conduct 2 child safety seat check events in the XYX community by the end of year 1.</w:t>
            </w:r>
          </w:p>
        </w:tc>
      </w:tr>
    </w:tbl>
    <w:p w:rsidR="003A5712" w:rsidRPr="003A5712" w:rsidRDefault="003A5712" w:rsidP="003A5712">
      <w:pPr>
        <w:spacing w:after="0"/>
        <w:ind w:hanging="450"/>
        <w:rPr>
          <w:sz w:val="8"/>
        </w:rPr>
      </w:pPr>
    </w:p>
    <w:tbl>
      <w:tblPr>
        <w:tblStyle w:val="TableGrid"/>
        <w:tblW w:w="14400" w:type="dxa"/>
        <w:tblInd w:w="-455" w:type="dxa"/>
        <w:tblLook w:val="04A0" w:firstRow="1" w:lastRow="0" w:firstColumn="1" w:lastColumn="0" w:noHBand="0" w:noVBand="1"/>
      </w:tblPr>
      <w:tblGrid>
        <w:gridCol w:w="3960"/>
        <w:gridCol w:w="5940"/>
        <w:gridCol w:w="4500"/>
      </w:tblGrid>
      <w:tr w:rsidR="003A5712" w:rsidTr="003A5712">
        <w:tc>
          <w:tcPr>
            <w:tcW w:w="3960" w:type="dxa"/>
          </w:tcPr>
          <w:p w:rsidR="003A5712" w:rsidRPr="003A5712" w:rsidRDefault="003A5712" w:rsidP="003A5712">
            <w:pPr>
              <w:jc w:val="center"/>
              <w:rPr>
                <w:b/>
              </w:rPr>
            </w:pPr>
            <w:r w:rsidRPr="003A5712">
              <w:rPr>
                <w:b/>
              </w:rPr>
              <w:t>Key activities</w:t>
            </w:r>
          </w:p>
        </w:tc>
        <w:tc>
          <w:tcPr>
            <w:tcW w:w="5940" w:type="dxa"/>
          </w:tcPr>
          <w:p w:rsidR="003A5712" w:rsidRPr="003A5712" w:rsidRDefault="003A5712" w:rsidP="003A5712">
            <w:pPr>
              <w:spacing w:line="480" w:lineRule="auto"/>
              <w:jc w:val="center"/>
              <w:rPr>
                <w:b/>
              </w:rPr>
            </w:pPr>
            <w:r w:rsidRPr="003A5712">
              <w:rPr>
                <w:b/>
              </w:rPr>
              <w:t>Data to collect and report to IHS</w:t>
            </w:r>
          </w:p>
        </w:tc>
        <w:tc>
          <w:tcPr>
            <w:tcW w:w="4500" w:type="dxa"/>
          </w:tcPr>
          <w:p w:rsidR="003A5712" w:rsidRPr="003A5712" w:rsidRDefault="003A5712" w:rsidP="003A5712">
            <w:pPr>
              <w:jc w:val="center"/>
              <w:rPr>
                <w:b/>
              </w:rPr>
            </w:pPr>
            <w:r w:rsidRPr="003A5712">
              <w:rPr>
                <w:b/>
              </w:rPr>
              <w:t>Data Source*</w:t>
            </w:r>
          </w:p>
          <w:p w:rsidR="003A5712" w:rsidRPr="003A5712" w:rsidRDefault="003A5712" w:rsidP="003A5712">
            <w:pPr>
              <w:jc w:val="center"/>
              <w:rPr>
                <w:b/>
              </w:rPr>
            </w:pPr>
            <w:r w:rsidRPr="003A5712">
              <w:rPr>
                <w:b/>
              </w:rPr>
              <w:t>P=Primary S=Secondary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 w:rsidRPr="00C41326">
              <w:t>1.1 Train child passenger safety (CPS) technicians</w:t>
            </w:r>
          </w:p>
        </w:tc>
        <w:tc>
          <w:tcPr>
            <w:tcW w:w="5940" w:type="dxa"/>
          </w:tcPr>
          <w:p w:rsidR="003A5712" w:rsidRPr="00C41326" w:rsidRDefault="003A5712" w:rsidP="003A5712">
            <w:pPr>
              <w:spacing w:line="480" w:lineRule="auto"/>
            </w:pPr>
            <w:r w:rsidRPr="00C41326">
              <w:t>Number of CPS technicians trained</w:t>
            </w:r>
          </w:p>
        </w:tc>
        <w:tc>
          <w:tcPr>
            <w:tcW w:w="4500" w:type="dxa"/>
          </w:tcPr>
          <w:p w:rsidR="003A5712" w:rsidRPr="00C41326" w:rsidRDefault="003A5712" w:rsidP="003A5712">
            <w:r w:rsidRPr="00C41326">
              <w:t>P-Training log in sheet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 w:rsidRPr="00C41326">
              <w:t>1.2 Plan child safety seat check events</w:t>
            </w:r>
          </w:p>
        </w:tc>
        <w:tc>
          <w:tcPr>
            <w:tcW w:w="5940" w:type="dxa"/>
          </w:tcPr>
          <w:p w:rsidR="003A5712" w:rsidRPr="00C41326" w:rsidRDefault="003A5712" w:rsidP="003A5712">
            <w:pPr>
              <w:spacing w:line="480" w:lineRule="auto"/>
            </w:pPr>
            <w:r w:rsidRPr="00C41326">
              <w:t>Number of events planned</w:t>
            </w:r>
          </w:p>
        </w:tc>
        <w:tc>
          <w:tcPr>
            <w:tcW w:w="4500" w:type="dxa"/>
          </w:tcPr>
          <w:p w:rsidR="003A5712" w:rsidRPr="00C41326" w:rsidRDefault="003A5712" w:rsidP="003A5712">
            <w:r w:rsidRPr="00C41326">
              <w:t>P-Meeting notes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 w:rsidRPr="00C41326">
              <w:t>1.3 Conduct child safety seat check events</w:t>
            </w:r>
          </w:p>
        </w:tc>
        <w:tc>
          <w:tcPr>
            <w:tcW w:w="5940" w:type="dxa"/>
          </w:tcPr>
          <w:p w:rsidR="003A5712" w:rsidRPr="00C41326" w:rsidRDefault="003A5712" w:rsidP="003A57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>Number of events that were conducted</w:t>
            </w:r>
          </w:p>
          <w:p w:rsidR="003A5712" w:rsidRPr="00C41326" w:rsidRDefault="003A5712" w:rsidP="003A57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>Partners who helped with the event</w:t>
            </w:r>
          </w:p>
          <w:p w:rsidR="003A5712" w:rsidRPr="00C41326" w:rsidRDefault="003A5712" w:rsidP="003A57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>Number of seats checked, installed, or replaced</w:t>
            </w:r>
          </w:p>
          <w:p w:rsidR="003A5712" w:rsidRPr="00C41326" w:rsidRDefault="003A5712" w:rsidP="003A57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>Most frequent car seat installation errors</w:t>
            </w:r>
          </w:p>
        </w:tc>
        <w:tc>
          <w:tcPr>
            <w:tcW w:w="4500" w:type="dxa"/>
          </w:tcPr>
          <w:p w:rsidR="003A5712" w:rsidRPr="00C41326" w:rsidRDefault="003A5712" w:rsidP="003A5712">
            <w:r w:rsidRPr="00C41326">
              <w:t>P-Meeting notes</w:t>
            </w:r>
          </w:p>
          <w:p w:rsidR="003A5712" w:rsidRPr="00C41326" w:rsidRDefault="003A5712" w:rsidP="003A5712">
            <w:r w:rsidRPr="00C41326">
              <w:t>P-Check event form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 w:rsidRPr="00C41326">
              <w:t>1.4 Conduct child safety seat use and community survey</w:t>
            </w:r>
          </w:p>
        </w:tc>
        <w:tc>
          <w:tcPr>
            <w:tcW w:w="5940" w:type="dxa"/>
          </w:tcPr>
          <w:p w:rsidR="003A5712" w:rsidRPr="00C41326" w:rsidRDefault="003A5712" w:rsidP="003A57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 xml:space="preserve">Percent of observed children who were using a car seat </w:t>
            </w:r>
          </w:p>
          <w:p w:rsidR="003A5712" w:rsidRPr="00C41326" w:rsidRDefault="003A5712" w:rsidP="003A57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 xml:space="preserve">Number of community surveys that were distributed and completed </w:t>
            </w:r>
          </w:p>
          <w:p w:rsidR="003A5712" w:rsidRPr="00C41326" w:rsidRDefault="003A5712" w:rsidP="003A571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41326">
              <w:rPr>
                <w:sz w:val="22"/>
                <w:szCs w:val="22"/>
              </w:rPr>
              <w:t>Results of the community survey</w:t>
            </w:r>
          </w:p>
        </w:tc>
        <w:tc>
          <w:tcPr>
            <w:tcW w:w="4500" w:type="dxa"/>
          </w:tcPr>
          <w:p w:rsidR="003A5712" w:rsidRPr="00C41326" w:rsidRDefault="003A5712" w:rsidP="003A5712">
            <w:r w:rsidRPr="00C41326">
              <w:t>P-Survey form</w:t>
            </w:r>
          </w:p>
          <w:p w:rsidR="003A5712" w:rsidRPr="00C41326" w:rsidRDefault="003A5712" w:rsidP="003A5712">
            <w:r w:rsidRPr="00C41326">
              <w:t>P-Tracking form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 w:rsidRPr="00C41326">
              <w:t>1.5 Provide education in the community on proper car seat use</w:t>
            </w:r>
          </w:p>
        </w:tc>
        <w:tc>
          <w:tcPr>
            <w:tcW w:w="5940" w:type="dxa"/>
          </w:tcPr>
          <w:p w:rsidR="003A5712" w:rsidRPr="00C41326" w:rsidRDefault="003A5712" w:rsidP="003A5712">
            <w:r w:rsidRPr="00C41326">
              <w:t>Estimate of the number of people who saw/heard the messages</w:t>
            </w:r>
          </w:p>
        </w:tc>
        <w:tc>
          <w:tcPr>
            <w:tcW w:w="4500" w:type="dxa"/>
          </w:tcPr>
          <w:p w:rsidR="003A5712" w:rsidRPr="00C41326" w:rsidRDefault="003A5712" w:rsidP="003A5712">
            <w:r w:rsidRPr="00C41326">
              <w:t>S-Radio, newspaper, social media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 w:rsidRPr="00C41326">
              <w:t>1.6 Support police department enhanced enforcement of current car seat laws</w:t>
            </w:r>
          </w:p>
        </w:tc>
        <w:tc>
          <w:tcPr>
            <w:tcW w:w="5940" w:type="dxa"/>
          </w:tcPr>
          <w:p w:rsidR="003A5712" w:rsidRPr="00FB4E8D" w:rsidRDefault="003A5712" w:rsidP="003A571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meetings with police department on how to support enforcement</w:t>
            </w:r>
          </w:p>
        </w:tc>
        <w:tc>
          <w:tcPr>
            <w:tcW w:w="4500" w:type="dxa"/>
          </w:tcPr>
          <w:p w:rsidR="003A5712" w:rsidRPr="00C41326" w:rsidRDefault="003A5712" w:rsidP="003A5712">
            <w:r>
              <w:t>P-Meeting notes</w:t>
            </w:r>
          </w:p>
        </w:tc>
      </w:tr>
      <w:tr w:rsidR="003A5712" w:rsidTr="003A5712">
        <w:tc>
          <w:tcPr>
            <w:tcW w:w="3960" w:type="dxa"/>
          </w:tcPr>
          <w:p w:rsidR="003A5712" w:rsidRPr="00C41326" w:rsidRDefault="003A5712" w:rsidP="003A5712">
            <w:r>
              <w:t>1.7 Learn about &amp; include Indigenous Evaluation</w:t>
            </w:r>
          </w:p>
        </w:tc>
        <w:tc>
          <w:tcPr>
            <w:tcW w:w="5940" w:type="dxa"/>
          </w:tcPr>
          <w:p w:rsidR="003A5712" w:rsidRDefault="003A5712" w:rsidP="003A57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Completed the </w:t>
            </w:r>
            <w:r w:rsidRPr="00E07CE5">
              <w:rPr>
                <w:sz w:val="22"/>
                <w:szCs w:val="22"/>
              </w:rPr>
              <w:t>online Indigenous Evaluation training</w:t>
            </w:r>
          </w:p>
          <w:p w:rsidR="003A5712" w:rsidRPr="00E07CE5" w:rsidRDefault="003A5712" w:rsidP="003A571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 ways to incorporate Indigenous Evaluation</w:t>
            </w:r>
          </w:p>
        </w:tc>
        <w:tc>
          <w:tcPr>
            <w:tcW w:w="4500" w:type="dxa"/>
          </w:tcPr>
          <w:p w:rsidR="003A5712" w:rsidRPr="00C41326" w:rsidRDefault="003A5712" w:rsidP="003A5712">
            <w:r>
              <w:t>P-registration for self-paced course</w:t>
            </w:r>
          </w:p>
        </w:tc>
      </w:tr>
    </w:tbl>
    <w:p w:rsidR="003A5712" w:rsidRDefault="003A5712" w:rsidP="003A5712">
      <w:r w:rsidRPr="00C41326">
        <w:rPr>
          <w:sz w:val="20"/>
        </w:rPr>
        <w:t>*Primary data are those collected by the coordinator or IPP. Secondary data are those collected by an entity other than the coordinator or IPP</w:t>
      </w:r>
      <w:r>
        <w:rPr>
          <w:sz w:val="20"/>
        </w:rPr>
        <w:t>.</w:t>
      </w:r>
    </w:p>
    <w:sectPr w:rsidR="003A5712" w:rsidSect="003A5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2DD7"/>
    <w:multiLevelType w:val="hybridMultilevel"/>
    <w:tmpl w:val="9384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CB"/>
    <w:multiLevelType w:val="hybridMultilevel"/>
    <w:tmpl w:val="3A04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40B09"/>
    <w:multiLevelType w:val="hybridMultilevel"/>
    <w:tmpl w:val="38B8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A6F07"/>
    <w:multiLevelType w:val="hybridMultilevel"/>
    <w:tmpl w:val="5EC6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12"/>
    <w:rsid w:val="0020514E"/>
    <w:rsid w:val="003A5712"/>
    <w:rsid w:val="004F144D"/>
    <w:rsid w:val="007913D3"/>
    <w:rsid w:val="00900CF9"/>
    <w:rsid w:val="0096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B021-8A5A-4941-924C-AC4AFB52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71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A5712"/>
    <w:pPr>
      <w:keepNext w:val="0"/>
      <w:keepLines w:val="0"/>
      <w:shd w:val="clear" w:color="auto" w:fill="BFBFBF" w:themeFill="background1" w:themeFillShade="BF"/>
      <w:spacing w:before="120" w:line="240" w:lineRule="auto"/>
      <w:jc w:val="center"/>
      <w:outlineLvl w:val="2"/>
    </w:pPr>
    <w:rPr>
      <w:rFonts w:asciiTheme="minorHAnsi" w:eastAsiaTheme="minorHAnsi" w:hAnsiTheme="minorHAnsi" w:cstheme="minorBid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5712"/>
    <w:rPr>
      <w:b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A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3A571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basedOn w:val="DefaultParagraphFont"/>
    <w:link w:val="ListParagraph"/>
    <w:uiPriority w:val="34"/>
    <w:qFormat/>
    <w:locked/>
    <w:rsid w:val="003A57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Tsatoke, Andrea (IHS/HQ)</dc:creator>
  <cp:keywords/>
  <dc:description/>
  <cp:lastModifiedBy>Tsatoke, Andrea (IHS/HQ)</cp:lastModifiedBy>
  <cp:revision>2</cp:revision>
  <dcterms:created xsi:type="dcterms:W3CDTF">2025-07-07T22:14:00Z</dcterms:created>
  <dcterms:modified xsi:type="dcterms:W3CDTF">2025-07-07T23:02:00Z</dcterms:modified>
</cp:coreProperties>
</file>