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191" w:rsidRPr="00712F7C" w:rsidRDefault="00AA4BFE" w:rsidP="00C34EF5">
      <w:pPr>
        <w:rPr>
          <w:b/>
          <w:u w:val="single"/>
        </w:rPr>
      </w:pPr>
      <w:r w:rsidRPr="00712F7C">
        <w:rPr>
          <w:b/>
          <w:u w:val="single"/>
        </w:rPr>
        <w:t xml:space="preserve">Purpose: </w:t>
      </w:r>
    </w:p>
    <w:p w:rsidR="00C34EF5" w:rsidRDefault="000B5F0F" w:rsidP="00C34EF5">
      <w:r>
        <w:t xml:space="preserve">Establish </w:t>
      </w:r>
      <w:r w:rsidRPr="00050C9C">
        <w:rPr>
          <w:b/>
        </w:rPr>
        <w:t>voicemail</w:t>
      </w:r>
      <w:r>
        <w:t xml:space="preserve"> protocols for staff to respond to</w:t>
      </w:r>
      <w:r w:rsidR="00C34EF5">
        <w:t xml:space="preserve"> patient</w:t>
      </w:r>
      <w:r w:rsidR="00A0540A">
        <w:t>s</w:t>
      </w:r>
      <w:r w:rsidR="00C34EF5">
        <w:t xml:space="preserve"> in crisis seeking help. </w:t>
      </w:r>
    </w:p>
    <w:p w:rsidR="004E57DB" w:rsidRPr="00712F7C" w:rsidRDefault="004E57DB" w:rsidP="00C34EF5">
      <w:pPr>
        <w:rPr>
          <w:b/>
          <w:u w:val="single"/>
        </w:rPr>
      </w:pPr>
      <w:r w:rsidRPr="00712F7C">
        <w:rPr>
          <w:b/>
          <w:u w:val="single"/>
        </w:rPr>
        <w:t>Introduction:</w:t>
      </w:r>
    </w:p>
    <w:p w:rsidR="004E57DB" w:rsidRDefault="004E57DB" w:rsidP="004E57DB">
      <w:r>
        <w:t xml:space="preserve">Receiving a voicemail by a patient in crisis can be daunting and </w:t>
      </w:r>
      <w:r w:rsidR="00C55D27">
        <w:t>fear inducing</w:t>
      </w:r>
      <w:r>
        <w:t>. By establishing clear and concise communication for staff to follow</w:t>
      </w:r>
      <w:r w:rsidR="005964DB">
        <w:t>,</w:t>
      </w:r>
      <w:r>
        <w:t xml:space="preserve"> </w:t>
      </w:r>
      <w:r w:rsidR="005964DB">
        <w:t>staff can provide</w:t>
      </w:r>
      <w:r>
        <w:t xml:space="preserve"> timely</w:t>
      </w:r>
      <w:r w:rsidR="00C55D27">
        <w:t>,</w:t>
      </w:r>
      <w:r>
        <w:t xml:space="preserve"> needed communication and feel competent in dealing with patients in crisis.  </w:t>
      </w:r>
    </w:p>
    <w:p w:rsidR="00A0540A" w:rsidRDefault="00A0540A" w:rsidP="00C34EF5">
      <w:r w:rsidRPr="00712F7C">
        <w:rPr>
          <w:b/>
          <w:u w:val="single"/>
        </w:rPr>
        <w:t>Recommendation 1:</w:t>
      </w:r>
      <w:r>
        <w:t xml:space="preserve"> Create clear concise program voicemail protocols for</w:t>
      </w:r>
      <w:r w:rsidR="00666BD9">
        <w:t xml:space="preserve"> facilities</w:t>
      </w:r>
      <w:r>
        <w:t xml:space="preserve"> and</w:t>
      </w:r>
      <w:r w:rsidR="00666BD9">
        <w:t xml:space="preserve"> programs</w:t>
      </w:r>
      <w:r>
        <w:t>.</w:t>
      </w:r>
    </w:p>
    <w:p w:rsidR="00A0540A" w:rsidRDefault="00A0540A" w:rsidP="00C34EF5">
      <w:r>
        <w:t xml:space="preserve">All staff who have access </w:t>
      </w:r>
      <w:r w:rsidR="00CB72E4">
        <w:t xml:space="preserve">to </w:t>
      </w:r>
      <w:r>
        <w:t>and use voicemail for work</w:t>
      </w:r>
      <w:r w:rsidR="00C55D27">
        <w:t>-</w:t>
      </w:r>
      <w:r>
        <w:t>related activities should have an updated outgoing voicemail message indicating</w:t>
      </w:r>
      <w:r w:rsidR="00A1412E">
        <w:t xml:space="preserve"> a</w:t>
      </w:r>
      <w:r>
        <w:t xml:space="preserve"> name and </w:t>
      </w:r>
      <w:r w:rsidR="00A1412E">
        <w:t xml:space="preserve">the </w:t>
      </w:r>
      <w:r>
        <w:t xml:space="preserve">number reached. The outgoing message should include clear and concise instructions </w:t>
      </w:r>
      <w:r w:rsidR="00706D32">
        <w:t xml:space="preserve">for patients in </w:t>
      </w:r>
      <w:r w:rsidR="00712F7C">
        <w:t>crisis to access</w:t>
      </w:r>
      <w:r w:rsidR="001C39F0">
        <w:t xml:space="preserve"> </w:t>
      </w:r>
      <w:r>
        <w:t xml:space="preserve">immediate </w:t>
      </w:r>
      <w:r w:rsidR="001C39F0">
        <w:t xml:space="preserve">medical </w:t>
      </w:r>
      <w:r>
        <w:t xml:space="preserve">assistance. </w:t>
      </w:r>
    </w:p>
    <w:p w:rsidR="00A0540A" w:rsidRDefault="00A0540A" w:rsidP="00C34EF5">
      <w:r w:rsidRPr="00712F7C">
        <w:rPr>
          <w:b/>
          <w:u w:val="single"/>
        </w:rPr>
        <w:t>Recommendation 2:</w:t>
      </w:r>
      <w:r>
        <w:t xml:space="preserve"> Establish a follow</w:t>
      </w:r>
      <w:r w:rsidR="00C55D27">
        <w:t>-</w:t>
      </w:r>
      <w:r>
        <w:t xml:space="preserve">up procedure for all voicemails received. </w:t>
      </w:r>
    </w:p>
    <w:p w:rsidR="00A0540A" w:rsidRDefault="00666BD9" w:rsidP="00C34EF5">
      <w:r>
        <w:t>Facility and program</w:t>
      </w:r>
      <w:r w:rsidR="00A0540A">
        <w:t xml:space="preserve"> leadership should consider establishing procedures for staff to follow if voicemail is received from a patient in crisis. Procedures should address</w:t>
      </w:r>
      <w:r w:rsidR="00F42BFF">
        <w:t>:</w:t>
      </w:r>
      <w:r w:rsidR="00A0540A">
        <w:t xml:space="preserve"> what to do, who to contact, timeline for return contact</w:t>
      </w:r>
      <w:r w:rsidR="00F42BFF">
        <w:t>; how to document actions taken; and</w:t>
      </w:r>
      <w:r w:rsidR="00A0540A">
        <w:t xml:space="preserve"> list of available emergency crisis </w:t>
      </w:r>
      <w:r w:rsidR="004E57DB">
        <w:t>contacts</w:t>
      </w:r>
      <w:r w:rsidR="00A1412E">
        <w:t xml:space="preserve"> for staff to use</w:t>
      </w:r>
      <w:r w:rsidR="00A0540A">
        <w:t xml:space="preserve">. </w:t>
      </w:r>
    </w:p>
    <w:p w:rsidR="00A0540A" w:rsidRDefault="00A0540A" w:rsidP="00C34EF5">
      <w:r w:rsidRPr="00712F7C">
        <w:rPr>
          <w:b/>
          <w:u w:val="single"/>
        </w:rPr>
        <w:t>Recommendation 3:</w:t>
      </w:r>
      <w:r>
        <w:t xml:space="preserve"> Integrate voicemail protocols to ensure </w:t>
      </w:r>
      <w:r w:rsidR="00F42BFF">
        <w:t xml:space="preserve">trauma-informed, </w:t>
      </w:r>
      <w:r>
        <w:t xml:space="preserve">customer service focus for organization or agency. </w:t>
      </w:r>
    </w:p>
    <w:p w:rsidR="00A0540A" w:rsidRDefault="00666BD9" w:rsidP="00A0540A">
      <w:r>
        <w:t>Facility</w:t>
      </w:r>
      <w:r w:rsidR="00A0540A">
        <w:t xml:space="preserve"> and </w:t>
      </w:r>
      <w:r>
        <w:t>programs</w:t>
      </w:r>
      <w:r w:rsidR="00A0540A">
        <w:t xml:space="preserve"> should e</w:t>
      </w:r>
      <w:r w:rsidR="00C34EF5">
        <w:t>nsure voicemail</w:t>
      </w:r>
      <w:r w:rsidR="00F42BFF" w:rsidRPr="00F42BFF">
        <w:t xml:space="preserve"> </w:t>
      </w:r>
      <w:r w:rsidR="00F42BFF">
        <w:t xml:space="preserve">messages are updated regularly with current and relevant information.  </w:t>
      </w:r>
      <w:r w:rsidR="00A0540A">
        <w:t xml:space="preserve">Outgoing voicemail messages should </w:t>
      </w:r>
      <w:r w:rsidR="00AB3B96">
        <w:t xml:space="preserve">provide a customer </w:t>
      </w:r>
      <w:r w:rsidR="00A0540A">
        <w:t>service</w:t>
      </w:r>
      <w:r w:rsidR="00AB3B96">
        <w:t xml:space="preserve"> focus and should reflect a trauma-informed orientation.  S</w:t>
      </w:r>
      <w:r w:rsidR="00C34EF5">
        <w:t>taff</w:t>
      </w:r>
      <w:r w:rsidR="00A0540A">
        <w:t xml:space="preserve"> should</w:t>
      </w:r>
      <w:r w:rsidR="00C34EF5">
        <w:t xml:space="preserve"> check </w:t>
      </w:r>
      <w:r w:rsidR="00A0540A">
        <w:t xml:space="preserve">and respond to </w:t>
      </w:r>
      <w:r w:rsidR="00C34EF5">
        <w:t>their voicemail promptly</w:t>
      </w:r>
      <w:r w:rsidR="00AB3B96">
        <w:t>, in accordance with local policies, and</w:t>
      </w:r>
      <w:r w:rsidR="00A1412E">
        <w:t xml:space="preserve"> </w:t>
      </w:r>
      <w:r w:rsidR="00A0540A">
        <w:t xml:space="preserve">in </w:t>
      </w:r>
      <w:r w:rsidR="00C34EF5">
        <w:t xml:space="preserve">a consistent manner to ensure </w:t>
      </w:r>
      <w:r w:rsidR="00A0540A">
        <w:t xml:space="preserve">follow up for all patients. </w:t>
      </w:r>
    </w:p>
    <w:p w:rsidR="00C34EF5" w:rsidRDefault="00A0540A" w:rsidP="00A0540A">
      <w:r w:rsidRPr="00712F7C">
        <w:rPr>
          <w:b/>
          <w:u w:val="single"/>
        </w:rPr>
        <w:t>Recommendation 4:</w:t>
      </w:r>
      <w:r>
        <w:t xml:space="preserve"> Establish an outgoing voicemail message template for staff use. </w:t>
      </w:r>
      <w:r w:rsidR="00C34EF5">
        <w:t xml:space="preserve"> </w:t>
      </w:r>
    </w:p>
    <w:p w:rsidR="00C34EF5" w:rsidRDefault="00C34EF5" w:rsidP="00A0540A">
      <w:r>
        <w:t>Consider using or modifying voicemail for internal use.</w:t>
      </w:r>
    </w:p>
    <w:p w:rsidR="00C34EF5" w:rsidRDefault="00C34EF5" w:rsidP="00D27A9C">
      <w:pPr>
        <w:ind w:left="720"/>
      </w:pPr>
      <w:r>
        <w:t>“Hello. You’ve reached [Name] at [Number]. If you are experiencing a life</w:t>
      </w:r>
      <w:r w:rsidR="00C55D27">
        <w:t>-</w:t>
      </w:r>
      <w:r>
        <w:t xml:space="preserve">threatening emergency, please hang up and dial 9-1-1. If you </w:t>
      </w:r>
      <w:r w:rsidR="00712F7C">
        <w:t>are experiencing</w:t>
      </w:r>
      <w:r>
        <w:t xml:space="preserve"> an emotional crisis and thinking about suicide, please hang up and dial 1-800-273-8255. That number again is 1-800-273-8255. </w:t>
      </w:r>
      <w:r w:rsidR="00A0540A">
        <w:t>Otherwise, please leave your name and number and I will respond as soon as I am able</w:t>
      </w:r>
      <w:r w:rsidR="001C2D23">
        <w:t xml:space="preserve"> to</w:t>
      </w:r>
      <w:r w:rsidR="00A0540A">
        <w:t xml:space="preserve"> [or indicate date]. Thank you for calling.”</w:t>
      </w:r>
    </w:p>
    <w:p w:rsidR="00A0540A" w:rsidRDefault="00A0540A" w:rsidP="00A0540A">
      <w:r w:rsidRPr="00712F7C">
        <w:rPr>
          <w:b/>
          <w:u w:val="single"/>
        </w:rPr>
        <w:t>Recommendation 5:</w:t>
      </w:r>
      <w:r>
        <w:t xml:space="preserve"> </w:t>
      </w:r>
      <w:r w:rsidR="00BC7E06">
        <w:t>Consider a range of fol</w:t>
      </w:r>
      <w:r w:rsidR="004E57DB">
        <w:t xml:space="preserve">low-up methods for patients who call in crisis and leave messages. </w:t>
      </w:r>
    </w:p>
    <w:p w:rsidR="004E57DB" w:rsidRDefault="004E57DB" w:rsidP="00A0540A">
      <w:r>
        <w:t xml:space="preserve">Consider contacting the patient directly. If the patient is known, </w:t>
      </w:r>
      <w:r w:rsidR="00712F7C">
        <w:t>utilize any</w:t>
      </w:r>
      <w:r>
        <w:t xml:space="preserve"> emergency contact information available</w:t>
      </w:r>
      <w:r w:rsidR="001C2D23">
        <w:t xml:space="preserve"> to reach the patient</w:t>
      </w:r>
      <w:r>
        <w:t>. If patient is unknown, attempt to gat</w:t>
      </w:r>
      <w:r w:rsidR="00A1412E">
        <w:t xml:space="preserve">her information and contact </w:t>
      </w:r>
      <w:r>
        <w:t xml:space="preserve">local police. Have a listing of emergency crisis contacts and a listing of potential referral access points for patients. </w:t>
      </w:r>
      <w:r w:rsidR="00A1412E">
        <w:t>Provide</w:t>
      </w:r>
      <w:r>
        <w:t xml:space="preserve"> staff with annual suicide prevention gatekeeper training to ensure staff have necessary skills to recognize and respond to suicide. </w:t>
      </w:r>
    </w:p>
    <w:p w:rsidR="00D27A9C" w:rsidRDefault="004E57DB" w:rsidP="00FB752E">
      <w:pPr>
        <w:rPr>
          <w:b/>
          <w:u w:val="single"/>
        </w:rPr>
      </w:pPr>
      <w:r w:rsidRPr="00712F7C">
        <w:rPr>
          <w:b/>
          <w:u w:val="single"/>
        </w:rPr>
        <w:t xml:space="preserve">Conclusion: </w:t>
      </w:r>
    </w:p>
    <w:p w:rsidR="00050C9C" w:rsidRDefault="00050C9C" w:rsidP="00FB752E">
      <w:r>
        <w:t>En</w:t>
      </w:r>
      <w:r w:rsidR="00AD4C1D">
        <w:t>suring patient safet</w:t>
      </w:r>
      <w:r w:rsidR="00666BD9">
        <w:t>y is of the upmost importance. Facilities</w:t>
      </w:r>
      <w:r w:rsidR="00AD4C1D">
        <w:t xml:space="preserve"> and </w:t>
      </w:r>
      <w:r w:rsidR="00666BD9">
        <w:t>programs</w:t>
      </w:r>
      <w:r w:rsidR="00AD4C1D">
        <w:t xml:space="preserve"> can take a few proactive steps to offer support, provide resources</w:t>
      </w:r>
      <w:r w:rsidR="001C2D23">
        <w:t>,</w:t>
      </w:r>
      <w:r w:rsidR="00AD4C1D">
        <w:t xml:space="preserve"> and be of aid to patients in crisis.  </w:t>
      </w:r>
    </w:p>
    <w:p w:rsidR="00D27A9C" w:rsidRDefault="00D27A9C" w:rsidP="00FB752E"/>
    <w:p w:rsidR="00FB752E" w:rsidRPr="00712F7C" w:rsidRDefault="00FB752E" w:rsidP="00FB752E">
      <w:pPr>
        <w:rPr>
          <w:b/>
          <w:u w:val="single"/>
        </w:rPr>
      </w:pPr>
      <w:r w:rsidRPr="00712F7C">
        <w:rPr>
          <w:b/>
          <w:u w:val="single"/>
        </w:rPr>
        <w:lastRenderedPageBreak/>
        <w:t xml:space="preserve">Purpose: </w:t>
      </w:r>
    </w:p>
    <w:p w:rsidR="00FB752E" w:rsidRDefault="00FB752E" w:rsidP="00FB752E">
      <w:r>
        <w:t xml:space="preserve">Establish </w:t>
      </w:r>
      <w:r w:rsidRPr="00050C9C">
        <w:rPr>
          <w:b/>
        </w:rPr>
        <w:t xml:space="preserve">telephone </w:t>
      </w:r>
      <w:r>
        <w:t xml:space="preserve">protocols for staff to respond to patients in crisis seeking help. </w:t>
      </w:r>
    </w:p>
    <w:p w:rsidR="00FB752E" w:rsidRPr="00712F7C" w:rsidRDefault="00FB752E" w:rsidP="00FB752E">
      <w:pPr>
        <w:rPr>
          <w:b/>
          <w:u w:val="single"/>
        </w:rPr>
      </w:pPr>
      <w:r w:rsidRPr="00712F7C">
        <w:rPr>
          <w:b/>
          <w:u w:val="single"/>
        </w:rPr>
        <w:t>Introduction:</w:t>
      </w:r>
    </w:p>
    <w:p w:rsidR="00FB752E" w:rsidRDefault="00FB752E" w:rsidP="00FB752E">
      <w:r>
        <w:t xml:space="preserve">Receiving a telephone call by a patient who is in crisis can </w:t>
      </w:r>
      <w:r w:rsidR="00337246">
        <w:t xml:space="preserve">be </w:t>
      </w:r>
      <w:r>
        <w:t xml:space="preserve">fear inducing. By establishing clear and concise protocols for staff to follow, staff can provide appropriate communication and feel competent in dealing with patients in crisis.  </w:t>
      </w:r>
    </w:p>
    <w:p w:rsidR="00FB752E" w:rsidRDefault="00FB752E" w:rsidP="00FB752E">
      <w:r w:rsidRPr="00712F7C">
        <w:rPr>
          <w:b/>
          <w:u w:val="single"/>
        </w:rPr>
        <w:t>Recommendation 1:</w:t>
      </w:r>
      <w:r>
        <w:t xml:space="preserve"> Create clear</w:t>
      </w:r>
      <w:r w:rsidR="00C55D27">
        <w:t>,</w:t>
      </w:r>
      <w:r>
        <w:t xml:space="preserve"> concise </w:t>
      </w:r>
      <w:r w:rsidR="006B14B2">
        <w:t xml:space="preserve">telephone resources for staff to access and use. </w:t>
      </w:r>
    </w:p>
    <w:p w:rsidR="006B14B2" w:rsidRDefault="00FB752E" w:rsidP="00FB752E">
      <w:r>
        <w:t xml:space="preserve">All staff who have access and use </w:t>
      </w:r>
      <w:r w:rsidR="006B14B2">
        <w:t xml:space="preserve">the telephone </w:t>
      </w:r>
      <w:r>
        <w:t>for work</w:t>
      </w:r>
      <w:r w:rsidR="00C55D27">
        <w:t>-</w:t>
      </w:r>
      <w:r>
        <w:t xml:space="preserve">related activities should have </w:t>
      </w:r>
      <w:r w:rsidR="00C55D27">
        <w:t>crisis line numbers at hand and</w:t>
      </w:r>
      <w:r w:rsidR="006B14B2">
        <w:t xml:space="preserve"> within reach for ease of use. </w:t>
      </w:r>
    </w:p>
    <w:p w:rsidR="00FB752E" w:rsidRDefault="006B14B2" w:rsidP="00FB752E">
      <w:r>
        <w:t>Crisis Lines for patients include:</w:t>
      </w:r>
      <w:r w:rsidR="00FB752E">
        <w:t xml:space="preserve"> </w:t>
      </w:r>
    </w:p>
    <w:p w:rsidR="006B14B2" w:rsidRPr="006B14B2" w:rsidRDefault="006B14B2" w:rsidP="00050C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B14B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If you or someone you know is struggling with an emotional or mental health </w:t>
      </w:r>
      <w:r w:rsidRPr="006B14B2">
        <w:rPr>
          <w:rStyle w:val="markeubqe1x5b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crisis</w:t>
      </w:r>
      <w:r w:rsidRPr="006B14B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please contact the </w:t>
      </w:r>
      <w:r w:rsidRPr="00050C9C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  <w:t>National Suicide Prevention Lifeline</w:t>
      </w:r>
      <w:r w:rsidRPr="006B14B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at 1-800-273-8255 (TALK). The service is free, confidential and open 24 hours a day, 7 days a week. </w:t>
      </w:r>
    </w:p>
    <w:p w:rsidR="006B14B2" w:rsidRPr="006B14B2" w:rsidRDefault="006B14B2" w:rsidP="00050C9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B14B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:rsidR="006B14B2" w:rsidRPr="006B14B2" w:rsidRDefault="006B14B2" w:rsidP="006B14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B14B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Texting services are available through the </w:t>
      </w:r>
      <w:r w:rsidRPr="00050C9C">
        <w:rPr>
          <w:rStyle w:val="markeubqe1x5b"/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  <w:t>Crisis</w:t>
      </w:r>
      <w:r w:rsidRPr="00050C9C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  <w:t> Text </w:t>
      </w:r>
      <w:r w:rsidRPr="00050C9C">
        <w:rPr>
          <w:rStyle w:val="mark1pkgbhrcn"/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  <w:t>Line</w:t>
      </w:r>
      <w:r w:rsidRPr="00050C9C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6B14B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by texting NATIVE to 741741 to be connected to a trained </w:t>
      </w:r>
      <w:r w:rsidRPr="006B14B2">
        <w:rPr>
          <w:rStyle w:val="markeubqe1x5b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Crisis</w:t>
      </w:r>
      <w:r w:rsidRPr="006B14B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 Counselor. </w:t>
      </w:r>
    </w:p>
    <w:p w:rsidR="006B14B2" w:rsidRPr="006B14B2" w:rsidRDefault="006B14B2" w:rsidP="006B14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B14B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:rsidR="006B14B2" w:rsidRPr="006B14B2" w:rsidRDefault="006B14B2" w:rsidP="006B14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B14B2">
        <w:rPr>
          <w:rStyle w:val="markeubqe1x5b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Crisis</w:t>
      </w:r>
      <w:r w:rsidRPr="006B14B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 services for </w:t>
      </w:r>
      <w:r w:rsidR="00E46B6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youth</w:t>
      </w:r>
      <w:r w:rsidRPr="006B14B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are available from the </w:t>
      </w:r>
      <w:r w:rsidRPr="00050C9C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  <w:t>Trevor Project</w:t>
      </w:r>
      <w:r w:rsidRPr="006B14B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at 1-866-488-7386, 24 hours a day, 7 days a week. </w:t>
      </w:r>
    </w:p>
    <w:p w:rsidR="006B14B2" w:rsidRPr="006B14B2" w:rsidRDefault="006B14B2" w:rsidP="006B14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B14B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:rsidR="006B14B2" w:rsidRDefault="006B14B2" w:rsidP="006B14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Crisis information for staff include: </w:t>
      </w:r>
    </w:p>
    <w:p w:rsidR="006B14B2" w:rsidRPr="006B14B2" w:rsidRDefault="006B14B2" w:rsidP="006B14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6B14B2" w:rsidRPr="006B14B2" w:rsidRDefault="006B14B2" w:rsidP="006B14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B14B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The </w:t>
      </w:r>
      <w:r w:rsidRPr="00050C9C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>EAP</w:t>
      </w:r>
      <w:r w:rsidRPr="006B14B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is a voluntary and confidential employee benefit available to eligible federal employees at no cost.</w:t>
      </w:r>
    </w:p>
    <w:p w:rsidR="006B14B2" w:rsidRPr="006B14B2" w:rsidRDefault="006B14B2" w:rsidP="006B14B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B14B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24 HOURS A DAY</w:t>
      </w:r>
    </w:p>
    <w:p w:rsidR="006B14B2" w:rsidRPr="006B14B2" w:rsidRDefault="006B14B2" w:rsidP="006B14B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B14B2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800-222-0364</w:t>
      </w:r>
    </w:p>
    <w:p w:rsidR="006B14B2" w:rsidRPr="006B14B2" w:rsidRDefault="006B14B2" w:rsidP="006B14B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B14B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TTY: 888-262-7848</w:t>
      </w:r>
    </w:p>
    <w:p w:rsidR="006B14B2" w:rsidRPr="006B14B2" w:rsidRDefault="00E46B61" w:rsidP="006B14B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hyperlink r:id="rId8" w:tgtFrame="_blank" w:history="1">
        <w:r w:rsidR="006B14B2" w:rsidRPr="006B14B2">
          <w:rPr>
            <w:rStyle w:val="Hyperlink"/>
            <w:rFonts w:asciiTheme="minorHAnsi" w:hAnsiTheme="minorHAnsi" w:cstheme="minorHAnsi"/>
            <w:color w:val="0563C1"/>
            <w:sz w:val="22"/>
            <w:szCs w:val="22"/>
            <w:bdr w:val="none" w:sz="0" w:space="0" w:color="auto" w:frame="1"/>
          </w:rPr>
          <w:t>foh4you.com</w:t>
        </w:r>
      </w:hyperlink>
    </w:p>
    <w:p w:rsidR="006B14B2" w:rsidRDefault="006B14B2" w:rsidP="00FB752E"/>
    <w:p w:rsidR="00FB752E" w:rsidRDefault="00FB752E" w:rsidP="00FB752E">
      <w:r w:rsidRPr="00712F7C">
        <w:rPr>
          <w:b/>
          <w:u w:val="single"/>
        </w:rPr>
        <w:t>Recommendation 2:</w:t>
      </w:r>
      <w:r>
        <w:t xml:space="preserve"> Establish a </w:t>
      </w:r>
      <w:r w:rsidR="006B14B2">
        <w:t xml:space="preserve">template and </w:t>
      </w:r>
      <w:r>
        <w:t xml:space="preserve">procedure for </w:t>
      </w:r>
      <w:r w:rsidR="006B14B2">
        <w:t>any suicide related telephone call</w:t>
      </w:r>
      <w:r>
        <w:t xml:space="preserve"> received. </w:t>
      </w:r>
    </w:p>
    <w:p w:rsidR="006B14B2" w:rsidRDefault="00FB752E" w:rsidP="00FB752E">
      <w:r>
        <w:t xml:space="preserve">Facility and program leadership should consider establishing procedures for staff to follow if a </w:t>
      </w:r>
      <w:r w:rsidR="006B14B2">
        <w:t xml:space="preserve">telephone call </w:t>
      </w:r>
      <w:r>
        <w:t>is received from a patient in crisis</w:t>
      </w:r>
      <w:r w:rsidR="006B14B2">
        <w:t xml:space="preserve"> and is threatening suicide. </w:t>
      </w:r>
    </w:p>
    <w:p w:rsidR="006B14B2" w:rsidRDefault="00FB752E" w:rsidP="00FB752E">
      <w:r>
        <w:t xml:space="preserve">Procedures should </w:t>
      </w:r>
      <w:r w:rsidR="006B14B2">
        <w:t>include:</w:t>
      </w:r>
      <w:r>
        <w:t xml:space="preserve"> </w:t>
      </w:r>
    </w:p>
    <w:p w:rsidR="006B14B2" w:rsidRPr="00050C9C" w:rsidRDefault="006B14B2" w:rsidP="00FB752E">
      <w:pPr>
        <w:rPr>
          <w:b/>
        </w:rPr>
      </w:pPr>
      <w:r w:rsidRPr="00050C9C">
        <w:rPr>
          <w:b/>
        </w:rPr>
        <w:t>What</w:t>
      </w:r>
      <w:r w:rsidR="00FB752E" w:rsidRPr="00050C9C">
        <w:rPr>
          <w:b/>
        </w:rPr>
        <w:t xml:space="preserve"> to do</w:t>
      </w:r>
    </w:p>
    <w:p w:rsidR="004B15A1" w:rsidRDefault="004B15A1" w:rsidP="00FB752E">
      <w:r>
        <w:t xml:space="preserve">Take all calls from patients reporting a crisis and threatening suicide seriously. </w:t>
      </w:r>
    </w:p>
    <w:p w:rsidR="006A4AE1" w:rsidRDefault="005540E4" w:rsidP="00FB752E">
      <w:r>
        <w:t>Staff should have a system set up in their immediate area to</w:t>
      </w:r>
      <w:r w:rsidR="006A4AE1">
        <w:t xml:space="preserve"> identify what information must be gathered from the patient. </w:t>
      </w:r>
    </w:p>
    <w:p w:rsidR="005540E4" w:rsidRDefault="006A4AE1" w:rsidP="00FB752E">
      <w:r>
        <w:t>Staff should have a procedure set up</w:t>
      </w:r>
      <w:r w:rsidR="005540E4">
        <w:t xml:space="preserve"> </w:t>
      </w:r>
      <w:r w:rsidR="00C55D27">
        <w:t xml:space="preserve">to </w:t>
      </w:r>
      <w:r w:rsidR="005540E4">
        <w:t xml:space="preserve">notify other staff </w:t>
      </w:r>
      <w:r>
        <w:t xml:space="preserve">in the immediate vicinity that they have a patient </w:t>
      </w:r>
      <w:r w:rsidR="005540E4">
        <w:t xml:space="preserve">on the line who is reporting a crisis and threatening suicide. </w:t>
      </w:r>
    </w:p>
    <w:p w:rsidR="00E46B61" w:rsidRDefault="005540E4" w:rsidP="00FB752E">
      <w:r>
        <w:t xml:space="preserve">Staff should </w:t>
      </w:r>
      <w:r w:rsidRPr="00B00E68">
        <w:rPr>
          <w:b/>
        </w:rPr>
        <w:t>never</w:t>
      </w:r>
      <w:r>
        <w:t xml:space="preserve"> place a patient in crisis and threatening suicide on hold or transfer. </w:t>
      </w:r>
    </w:p>
    <w:p w:rsidR="00E46B61" w:rsidRDefault="00E46B61">
      <w:r>
        <w:br w:type="page"/>
      </w:r>
    </w:p>
    <w:p w:rsidR="005540E4" w:rsidRDefault="005540E4" w:rsidP="00FB752E">
      <w:bookmarkStart w:id="0" w:name="_GoBack"/>
      <w:bookmarkEnd w:id="0"/>
    </w:p>
    <w:p w:rsidR="006A4AE1" w:rsidRPr="00050C9C" w:rsidRDefault="00C55D27" w:rsidP="006A4AE1">
      <w:pPr>
        <w:rPr>
          <w:b/>
        </w:rPr>
      </w:pPr>
      <w:r w:rsidRPr="00050C9C">
        <w:rPr>
          <w:b/>
        </w:rPr>
        <w:t>Whom</w:t>
      </w:r>
      <w:r w:rsidR="006A4AE1" w:rsidRPr="00050C9C">
        <w:rPr>
          <w:b/>
        </w:rPr>
        <w:t xml:space="preserve"> to contact</w:t>
      </w:r>
    </w:p>
    <w:p w:rsidR="005540E4" w:rsidRDefault="005540E4" w:rsidP="00FB752E">
      <w:r>
        <w:t xml:space="preserve">Staff should keep the patient on line, and keep talking until help arrives to assist in taking the call. </w:t>
      </w:r>
    </w:p>
    <w:p w:rsidR="006A4AE1" w:rsidRDefault="006A4AE1" w:rsidP="00FB752E">
      <w:r>
        <w:t>Staff should complete a warm handoff to a clinical provider w</w:t>
      </w:r>
      <w:r w:rsidR="00CB72E4">
        <w:t>ho</w:t>
      </w:r>
      <w:r>
        <w:t xml:space="preserve"> can assist the patient in accessing services or alert 9-1-1 of </w:t>
      </w:r>
      <w:r w:rsidR="00CB72E4">
        <w:t xml:space="preserve">the </w:t>
      </w:r>
      <w:r>
        <w:t xml:space="preserve">situation. </w:t>
      </w:r>
    </w:p>
    <w:p w:rsidR="006A4AE1" w:rsidRDefault="006A4AE1" w:rsidP="00FB752E">
      <w:r>
        <w:t xml:space="preserve">Staff should stay within the immediate vicinity of the clinical provider to render assistance such as calling 9-1-1 or other crisis line. </w:t>
      </w:r>
    </w:p>
    <w:p w:rsidR="005540E4" w:rsidRDefault="005540E4" w:rsidP="00FB752E">
      <w:r>
        <w:t xml:space="preserve">If the staff is a non-clinical, non-licensed provider, staff should notify a clinical provider to take the call to assist the patient. Staff should remain with the clinical provider to assist in calling 9-1-1, if needed. </w:t>
      </w:r>
    </w:p>
    <w:p w:rsidR="005540E4" w:rsidRPr="00050C9C" w:rsidRDefault="006B14B2" w:rsidP="00FB752E">
      <w:pPr>
        <w:rPr>
          <w:b/>
        </w:rPr>
      </w:pPr>
      <w:r w:rsidRPr="00050C9C">
        <w:rPr>
          <w:b/>
        </w:rPr>
        <w:t>How</w:t>
      </w:r>
      <w:r w:rsidR="005540E4" w:rsidRPr="00050C9C">
        <w:rPr>
          <w:b/>
        </w:rPr>
        <w:t xml:space="preserve"> to document actions taken</w:t>
      </w:r>
    </w:p>
    <w:p w:rsidR="005540E4" w:rsidRDefault="005540E4" w:rsidP="00050C9C">
      <w:pPr>
        <w:pStyle w:val="ListParagraph"/>
        <w:numPr>
          <w:ilvl w:val="0"/>
          <w:numId w:val="4"/>
        </w:numPr>
      </w:pPr>
      <w:r>
        <w:t xml:space="preserve">Staff should enter documentation </w:t>
      </w:r>
      <w:r w:rsidR="00B00E68">
        <w:t xml:space="preserve">of the situation </w:t>
      </w:r>
      <w:r>
        <w:t>in</w:t>
      </w:r>
      <w:r w:rsidR="00B00E68">
        <w:t>to the patient’s medical record</w:t>
      </w:r>
      <w:r>
        <w:t>, including appropriate staff, out</w:t>
      </w:r>
      <w:r w:rsidR="00B00E68">
        <w:t xml:space="preserve"> of</w:t>
      </w:r>
      <w:r>
        <w:t xml:space="preserve"> situation</w:t>
      </w:r>
      <w:r w:rsidR="00B00E68">
        <w:t>,</w:t>
      </w:r>
      <w:r>
        <w:t xml:space="preserve"> and outcome. </w:t>
      </w:r>
    </w:p>
    <w:p w:rsidR="005540E4" w:rsidRDefault="005540E4" w:rsidP="00050C9C">
      <w:pPr>
        <w:pStyle w:val="ListParagraph"/>
        <w:numPr>
          <w:ilvl w:val="0"/>
          <w:numId w:val="4"/>
        </w:numPr>
      </w:pPr>
      <w:r>
        <w:t xml:space="preserve">Staff should notify supervisor of situation with outcome. </w:t>
      </w:r>
    </w:p>
    <w:p w:rsidR="00511911" w:rsidRDefault="00511911" w:rsidP="00050C9C">
      <w:pPr>
        <w:pStyle w:val="ListParagraph"/>
        <w:numPr>
          <w:ilvl w:val="0"/>
          <w:numId w:val="4"/>
        </w:numPr>
      </w:pPr>
      <w:r>
        <w:t xml:space="preserve">Follow up should occur with the patient to ensure care is continued. </w:t>
      </w:r>
    </w:p>
    <w:p w:rsidR="00FB752E" w:rsidRPr="00712F7C" w:rsidRDefault="00FB752E" w:rsidP="00FB752E">
      <w:pPr>
        <w:rPr>
          <w:b/>
          <w:u w:val="single"/>
        </w:rPr>
      </w:pPr>
      <w:r w:rsidRPr="00712F7C">
        <w:rPr>
          <w:b/>
          <w:u w:val="single"/>
        </w:rPr>
        <w:t xml:space="preserve">Conclusion: </w:t>
      </w:r>
    </w:p>
    <w:p w:rsidR="00FB752E" w:rsidRDefault="00511911" w:rsidP="00FB752E">
      <w:r>
        <w:t xml:space="preserve">All calls from a patient reporting a crisis and threatening suicide should be taken seriously. </w:t>
      </w:r>
      <w:r w:rsidR="00B00E68">
        <w:t>En</w:t>
      </w:r>
      <w:r w:rsidR="00FB752E">
        <w:t xml:space="preserve">suring patient safety is of the upmost importance. Facilities and programs can take a few proactive steps to offer support, provide resources, and be of </w:t>
      </w:r>
      <w:r>
        <w:t xml:space="preserve">aid to patients in crisis.  By being prepared, staff can help patients and ensure safety. </w:t>
      </w:r>
    </w:p>
    <w:p w:rsidR="00FB752E" w:rsidRDefault="00FB752E" w:rsidP="00FB752E"/>
    <w:sectPr w:rsidR="00FB752E" w:rsidSect="00D27A9C">
      <w:headerReference w:type="default" r:id="rId9"/>
      <w:pgSz w:w="12240" w:h="15840"/>
      <w:pgMar w:top="990" w:right="1440" w:bottom="36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02D" w:rsidRDefault="00B3602D" w:rsidP="005964DB">
      <w:pPr>
        <w:spacing w:after="0" w:line="240" w:lineRule="auto"/>
      </w:pPr>
      <w:r>
        <w:separator/>
      </w:r>
    </w:p>
  </w:endnote>
  <w:endnote w:type="continuationSeparator" w:id="0">
    <w:p w:rsidR="00B3602D" w:rsidRDefault="00B3602D" w:rsidP="0059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02D" w:rsidRDefault="00B3602D" w:rsidP="005964DB">
      <w:pPr>
        <w:spacing w:after="0" w:line="240" w:lineRule="auto"/>
      </w:pPr>
      <w:r>
        <w:separator/>
      </w:r>
    </w:p>
  </w:footnote>
  <w:footnote w:type="continuationSeparator" w:id="0">
    <w:p w:rsidR="00B3602D" w:rsidRDefault="00B3602D" w:rsidP="00596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4DB" w:rsidRPr="00712F7C" w:rsidRDefault="005964DB" w:rsidP="00712F7C">
    <w:pPr>
      <w:jc w:val="center"/>
      <w:rPr>
        <w:b/>
        <w:sz w:val="24"/>
        <w:szCs w:val="24"/>
      </w:rPr>
    </w:pPr>
    <w:r w:rsidRPr="00712F7C">
      <w:rPr>
        <w:b/>
        <w:sz w:val="24"/>
        <w:szCs w:val="24"/>
      </w:rPr>
      <w:t>Telephone Recommendations for Voicemail Monitoring and Follow</w:t>
    </w:r>
    <w:r w:rsidR="00C55D27">
      <w:rPr>
        <w:b/>
        <w:sz w:val="24"/>
        <w:szCs w:val="24"/>
      </w:rPr>
      <w:t>-</w:t>
    </w:r>
    <w:r w:rsidRPr="00712F7C">
      <w:rPr>
        <w:b/>
        <w:sz w:val="24"/>
        <w:szCs w:val="24"/>
      </w:rPr>
      <w:t>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83A5D"/>
    <w:multiLevelType w:val="hybridMultilevel"/>
    <w:tmpl w:val="654C6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319F4"/>
    <w:multiLevelType w:val="hybridMultilevel"/>
    <w:tmpl w:val="9F6ED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B61EB"/>
    <w:multiLevelType w:val="hybridMultilevel"/>
    <w:tmpl w:val="AEEC2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528EC"/>
    <w:multiLevelType w:val="hybridMultilevel"/>
    <w:tmpl w:val="02B2C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1CF"/>
    <w:rsid w:val="00050C9C"/>
    <w:rsid w:val="0009403A"/>
    <w:rsid w:val="000B5F0F"/>
    <w:rsid w:val="00175427"/>
    <w:rsid w:val="001C2D23"/>
    <w:rsid w:val="001C39F0"/>
    <w:rsid w:val="00237157"/>
    <w:rsid w:val="00337246"/>
    <w:rsid w:val="003B6C37"/>
    <w:rsid w:val="0046385A"/>
    <w:rsid w:val="004B15A1"/>
    <w:rsid w:val="004E57DB"/>
    <w:rsid w:val="00511911"/>
    <w:rsid w:val="005540E4"/>
    <w:rsid w:val="005964DB"/>
    <w:rsid w:val="00666BD9"/>
    <w:rsid w:val="006A0461"/>
    <w:rsid w:val="006A168F"/>
    <w:rsid w:val="006A4AE1"/>
    <w:rsid w:val="006B14B2"/>
    <w:rsid w:val="006B41CF"/>
    <w:rsid w:val="006E3191"/>
    <w:rsid w:val="00706D32"/>
    <w:rsid w:val="00712F7C"/>
    <w:rsid w:val="00A0540A"/>
    <w:rsid w:val="00A1412E"/>
    <w:rsid w:val="00AA4BFE"/>
    <w:rsid w:val="00AB3B96"/>
    <w:rsid w:val="00AD4C1D"/>
    <w:rsid w:val="00B00E68"/>
    <w:rsid w:val="00B30314"/>
    <w:rsid w:val="00B3602D"/>
    <w:rsid w:val="00B73C12"/>
    <w:rsid w:val="00BC7E06"/>
    <w:rsid w:val="00C34EF5"/>
    <w:rsid w:val="00C55D27"/>
    <w:rsid w:val="00C658F3"/>
    <w:rsid w:val="00CA5A47"/>
    <w:rsid w:val="00CB72E4"/>
    <w:rsid w:val="00CC14E8"/>
    <w:rsid w:val="00D27A9C"/>
    <w:rsid w:val="00E46B61"/>
    <w:rsid w:val="00F42BFF"/>
    <w:rsid w:val="00FB6D16"/>
    <w:rsid w:val="00FB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1AD1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B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6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4DB"/>
  </w:style>
  <w:style w:type="paragraph" w:styleId="Footer">
    <w:name w:val="footer"/>
    <w:basedOn w:val="Normal"/>
    <w:link w:val="FooterChar"/>
    <w:uiPriority w:val="99"/>
    <w:unhideWhenUsed/>
    <w:rsid w:val="00596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4DB"/>
  </w:style>
  <w:style w:type="paragraph" w:styleId="NormalWeb">
    <w:name w:val="Normal (Web)"/>
    <w:basedOn w:val="Normal"/>
    <w:uiPriority w:val="99"/>
    <w:semiHidden/>
    <w:unhideWhenUsed/>
    <w:rsid w:val="006B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ubqe1x5b">
    <w:name w:val="markeubqe1x5b"/>
    <w:basedOn w:val="DefaultParagraphFont"/>
    <w:rsid w:val="006B14B2"/>
  </w:style>
  <w:style w:type="character" w:customStyle="1" w:styleId="mark1pkgbhrcn">
    <w:name w:val="mark1pkgbhrcn"/>
    <w:basedOn w:val="DefaultParagraphFont"/>
    <w:rsid w:val="006B14B2"/>
  </w:style>
  <w:style w:type="character" w:styleId="Hyperlink">
    <w:name w:val="Hyperlink"/>
    <w:basedOn w:val="DefaultParagraphFont"/>
    <w:uiPriority w:val="99"/>
    <w:semiHidden/>
    <w:unhideWhenUsed/>
    <w:rsid w:val="006B14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C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h4you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64178-88FC-4B9C-A08C-4A21F473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2025-01-30T17:02:00Z</dcterms:created>
  <dcterms:modified xsi:type="dcterms:W3CDTF">2025-01-30T17:03:00Z</dcterms:modified>
</cp:coreProperties>
</file>